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38F6" w14:textId="77777777" w:rsidR="00224E91" w:rsidRPr="00E00254" w:rsidRDefault="00224E91">
      <w:pPr>
        <w:rPr>
          <w:rFonts w:cstheme="minorHAnsi"/>
        </w:rPr>
      </w:pPr>
    </w:p>
    <w:p w14:paraId="68621F26" w14:textId="77777777" w:rsidR="00E85571" w:rsidRDefault="00E85571" w:rsidP="00E85571">
      <w:pPr>
        <w:jc w:val="center"/>
        <w:rPr>
          <w:rFonts w:ascii="Calibri" w:hAnsi="Calibri" w:cs="Arial"/>
          <w:color w:val="0070C0"/>
          <w:sz w:val="60"/>
          <w:szCs w:val="60"/>
        </w:rPr>
      </w:pPr>
      <w:proofErr w:type="spellStart"/>
      <w:r>
        <w:rPr>
          <w:rFonts w:ascii="Calibri" w:hAnsi="Calibri" w:cs="Arial"/>
          <w:color w:val="0070C0"/>
          <w:sz w:val="60"/>
          <w:szCs w:val="60"/>
        </w:rPr>
        <w:t>Ballycarry</w:t>
      </w:r>
      <w:proofErr w:type="spellEnd"/>
      <w:r>
        <w:rPr>
          <w:rFonts w:ascii="Calibri" w:hAnsi="Calibri" w:cs="Arial"/>
          <w:color w:val="0070C0"/>
          <w:sz w:val="60"/>
          <w:szCs w:val="60"/>
        </w:rPr>
        <w:t xml:space="preserve"> Primary School</w:t>
      </w:r>
    </w:p>
    <w:p w14:paraId="3CF4EDA0" w14:textId="77777777" w:rsidR="00E85571" w:rsidRDefault="00E85571" w:rsidP="00E85571">
      <w:pPr>
        <w:jc w:val="center"/>
        <w:rPr>
          <w:rFonts w:ascii="Calibri" w:hAnsi="Calibri" w:cs="Arial"/>
          <w:color w:val="0070C0"/>
          <w:sz w:val="40"/>
          <w:szCs w:val="40"/>
        </w:rPr>
      </w:pPr>
    </w:p>
    <w:p w14:paraId="1B4CE579" w14:textId="77777777" w:rsidR="00E85571" w:rsidRDefault="00E85571" w:rsidP="00E85571">
      <w:pPr>
        <w:pStyle w:val="Heading1"/>
        <w:ind w:right="1"/>
        <w:jc w:val="center"/>
        <w:rPr>
          <w:rFonts w:ascii="Calibri" w:hAnsi="Calibri" w:cs="Arial"/>
          <w:b w:val="0"/>
          <w:color w:val="0070C0"/>
          <w:sz w:val="40"/>
          <w:szCs w:val="40"/>
        </w:rPr>
      </w:pPr>
      <w:r>
        <w:rPr>
          <w:rFonts w:ascii="Calibri" w:hAnsi="Calibri" w:cs="Arial"/>
          <w:b w:val="0"/>
          <w:color w:val="0070C0"/>
          <w:sz w:val="40"/>
          <w:szCs w:val="40"/>
        </w:rPr>
        <w:t>Safeguarding and Child Protection Policy</w:t>
      </w:r>
    </w:p>
    <w:p w14:paraId="700C1E55" w14:textId="77777777" w:rsidR="00E85571" w:rsidRDefault="00E85571" w:rsidP="00E85571">
      <w:pPr>
        <w:jc w:val="center"/>
        <w:rPr>
          <w:rFonts w:ascii="Arial" w:hAnsi="Arial" w:cs="Arial"/>
          <w:sz w:val="24"/>
          <w:szCs w:val="24"/>
        </w:rPr>
      </w:pPr>
    </w:p>
    <w:p w14:paraId="1194803A" w14:textId="77777777" w:rsidR="00E85571" w:rsidRDefault="00E85571" w:rsidP="00E85571">
      <w:pPr>
        <w:rPr>
          <w:rFonts w:ascii="Arial" w:hAnsi="Arial" w:cs="Arial"/>
        </w:rPr>
      </w:pPr>
    </w:p>
    <w:p w14:paraId="0907E453" w14:textId="77777777" w:rsidR="00E85571" w:rsidRDefault="00E85571" w:rsidP="00E85571">
      <w:pPr>
        <w:jc w:val="center"/>
        <w:rPr>
          <w:rFonts w:ascii="Arial" w:hAnsi="Arial" w:cs="Arial"/>
        </w:rPr>
      </w:pPr>
    </w:p>
    <w:p w14:paraId="0ECF00EC" w14:textId="1D7C1C74" w:rsidR="00E85571" w:rsidRDefault="00E85571" w:rsidP="00E85571">
      <w:pPr>
        <w:jc w:val="center"/>
        <w:rPr>
          <w:rFonts w:ascii="Arial" w:hAnsi="Arial" w:cs="Arial"/>
        </w:rPr>
      </w:pPr>
      <w:r>
        <w:rPr>
          <w:rFonts w:ascii="Times New Roman" w:hAnsi="Times New Roman" w:cs="Times New Roman"/>
          <w:noProof/>
        </w:rPr>
        <w:drawing>
          <wp:anchor distT="0" distB="0" distL="114300" distR="114300" simplePos="0" relativeHeight="251748352" behindDoc="0" locked="0" layoutInCell="1" allowOverlap="1" wp14:anchorId="1D797558" wp14:editId="44E19774">
            <wp:simplePos x="0" y="0"/>
            <wp:positionH relativeFrom="page">
              <wp:align>center</wp:align>
            </wp:positionH>
            <wp:positionV relativeFrom="paragraph">
              <wp:posOffset>8255</wp:posOffset>
            </wp:positionV>
            <wp:extent cx="1537335" cy="1475740"/>
            <wp:effectExtent l="0" t="0" r="5715" b="0"/>
            <wp:wrapTight wrapText="bothSides">
              <wp:wrapPolygon edited="0">
                <wp:start x="0" y="0"/>
                <wp:lineTo x="0" y="21191"/>
                <wp:lineTo x="21413" y="21191"/>
                <wp:lineTo x="21413" y="0"/>
                <wp:lineTo x="0" y="0"/>
              </wp:wrapPolygon>
            </wp:wrapTight>
            <wp:docPr id="3" name="Picture 3" descr="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335" cy="1475740"/>
                    </a:xfrm>
                    <a:prstGeom prst="rect">
                      <a:avLst/>
                    </a:prstGeom>
                    <a:noFill/>
                  </pic:spPr>
                </pic:pic>
              </a:graphicData>
            </a:graphic>
            <wp14:sizeRelH relativeFrom="page">
              <wp14:pctWidth>0</wp14:pctWidth>
            </wp14:sizeRelH>
            <wp14:sizeRelV relativeFrom="page">
              <wp14:pctHeight>0</wp14:pctHeight>
            </wp14:sizeRelV>
          </wp:anchor>
        </w:drawing>
      </w:r>
    </w:p>
    <w:p w14:paraId="36631D20" w14:textId="77777777" w:rsidR="00E85571" w:rsidRDefault="00E85571" w:rsidP="00E85571">
      <w:pPr>
        <w:jc w:val="center"/>
        <w:rPr>
          <w:rFonts w:ascii="Arial" w:hAnsi="Arial" w:cs="Arial"/>
        </w:rPr>
      </w:pPr>
    </w:p>
    <w:p w14:paraId="136121BB" w14:textId="77777777" w:rsidR="00E85571" w:rsidRDefault="00E85571" w:rsidP="00E85571">
      <w:pPr>
        <w:jc w:val="center"/>
        <w:rPr>
          <w:rFonts w:ascii="Arial" w:hAnsi="Arial" w:cs="Arial"/>
        </w:rPr>
      </w:pPr>
    </w:p>
    <w:p w14:paraId="1057B2E4" w14:textId="77777777" w:rsidR="00E85571" w:rsidRDefault="00E85571" w:rsidP="00E85571">
      <w:pPr>
        <w:jc w:val="center"/>
        <w:rPr>
          <w:rFonts w:ascii="Arial" w:hAnsi="Arial" w:cs="Arial"/>
        </w:rPr>
      </w:pPr>
    </w:p>
    <w:p w14:paraId="0F7691E6" w14:textId="77777777" w:rsidR="00E85571" w:rsidRDefault="00E85571" w:rsidP="00E85571">
      <w:pPr>
        <w:jc w:val="center"/>
        <w:rPr>
          <w:rFonts w:ascii="Arial" w:hAnsi="Arial" w:cs="Arial"/>
        </w:rPr>
      </w:pPr>
    </w:p>
    <w:p w14:paraId="52C7D974" w14:textId="77777777" w:rsidR="00E85571" w:rsidRDefault="00E85571" w:rsidP="00E85571">
      <w:pPr>
        <w:jc w:val="center"/>
        <w:rPr>
          <w:rFonts w:ascii="Arial" w:hAnsi="Arial" w:cs="Arial"/>
          <w:sz w:val="52"/>
          <w:szCs w:val="52"/>
        </w:rPr>
      </w:pPr>
    </w:p>
    <w:p w14:paraId="646CEF13" w14:textId="77777777" w:rsidR="00E85571" w:rsidRDefault="00E85571" w:rsidP="00E85571">
      <w:pPr>
        <w:rPr>
          <w:rFonts w:ascii="Arial" w:hAnsi="Arial" w:cs="Arial"/>
          <w:color w:val="0000FF"/>
        </w:rPr>
      </w:pPr>
    </w:p>
    <w:p w14:paraId="6056E13D" w14:textId="77777777" w:rsidR="00E85571" w:rsidRDefault="00E85571" w:rsidP="00E85571">
      <w:pPr>
        <w:rPr>
          <w:rFonts w:ascii="Arial" w:hAnsi="Arial" w:cs="Arial"/>
          <w:color w:val="0000FF"/>
        </w:rPr>
      </w:pPr>
    </w:p>
    <w:p w14:paraId="000BCBA3" w14:textId="77777777" w:rsidR="00E85571" w:rsidRDefault="00E85571" w:rsidP="00E85571">
      <w:pPr>
        <w:ind w:left="1440" w:firstLine="720"/>
        <w:jc w:val="center"/>
        <w:rPr>
          <w:rFonts w:ascii="Arial" w:hAnsi="Arial" w:cs="Arial"/>
          <w:color w:val="0000FF"/>
        </w:rPr>
      </w:pPr>
    </w:p>
    <w:p w14:paraId="03AAE615" w14:textId="0131A54F" w:rsidR="00E85571" w:rsidRDefault="00E85571" w:rsidP="00E85571">
      <w:pPr>
        <w:jc w:val="center"/>
        <w:rPr>
          <w:rFonts w:ascii="Arial" w:hAnsi="Arial" w:cs="Arial"/>
          <w:color w:val="0000FF"/>
        </w:rPr>
      </w:pPr>
      <w:r>
        <w:rPr>
          <w:noProof/>
          <w:color w:val="5B9BD5"/>
          <w:sz w:val="60"/>
          <w:szCs w:val="60"/>
          <w:lang w:eastAsia="en-GB"/>
        </w:rPr>
        <w:drawing>
          <wp:inline distT="0" distB="0" distL="0" distR="0" wp14:anchorId="579774A1" wp14:editId="0363D456">
            <wp:extent cx="5731510" cy="13646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437" t="16978" r="5505" b="19653"/>
                    <a:stretch>
                      <a:fillRect/>
                    </a:stretch>
                  </pic:blipFill>
                  <pic:spPr bwMode="auto">
                    <a:xfrm>
                      <a:off x="0" y="0"/>
                      <a:ext cx="5731510" cy="1364615"/>
                    </a:xfrm>
                    <a:prstGeom prst="rect">
                      <a:avLst/>
                    </a:prstGeom>
                    <a:noFill/>
                    <a:ln>
                      <a:noFill/>
                    </a:ln>
                  </pic:spPr>
                </pic:pic>
              </a:graphicData>
            </a:graphic>
          </wp:inline>
        </w:drawing>
      </w:r>
    </w:p>
    <w:p w14:paraId="4E496169" w14:textId="77777777" w:rsidR="00E85571" w:rsidRDefault="00E85571" w:rsidP="00E85571">
      <w:pPr>
        <w:ind w:left="1440" w:firstLine="720"/>
        <w:jc w:val="center"/>
        <w:rPr>
          <w:rFonts w:ascii="Arial" w:hAnsi="Arial" w:cs="Arial"/>
          <w:color w:val="0000FF"/>
        </w:rPr>
      </w:pPr>
    </w:p>
    <w:p w14:paraId="35D30062" w14:textId="77777777" w:rsidR="00E85571" w:rsidRDefault="00E85571" w:rsidP="00E85571">
      <w:pPr>
        <w:rPr>
          <w:rFonts w:ascii="Arial" w:hAnsi="Arial" w:cs="Arial"/>
          <w:color w:val="0070C0"/>
        </w:rPr>
      </w:pPr>
    </w:p>
    <w:p w14:paraId="7AC287CA" w14:textId="7EFD6CBA" w:rsidR="00E85571" w:rsidRDefault="00E85571" w:rsidP="00E85571">
      <w:pPr>
        <w:jc w:val="center"/>
        <w:rPr>
          <w:rFonts w:ascii="Arial" w:hAnsi="Arial" w:cs="Arial"/>
          <w:color w:val="0070C0"/>
          <w:u w:val="single"/>
        </w:rPr>
      </w:pPr>
      <w:r>
        <w:rPr>
          <w:rFonts w:ascii="Arial" w:hAnsi="Arial" w:cs="Arial"/>
          <w:color w:val="0070C0"/>
        </w:rPr>
        <w:t>Reviewed: October 2022</w:t>
      </w:r>
      <w:r>
        <w:rPr>
          <w:rFonts w:ascii="Arial" w:hAnsi="Arial" w:cs="Arial"/>
          <w:color w:val="0070C0"/>
          <w:u w:val="single"/>
        </w:rPr>
        <w:t>_____</w:t>
      </w:r>
    </w:p>
    <w:p w14:paraId="5B41096A" w14:textId="77777777" w:rsidR="00E85571" w:rsidRDefault="00E85571" w:rsidP="00E85571">
      <w:pPr>
        <w:jc w:val="center"/>
        <w:rPr>
          <w:rFonts w:ascii="Arial" w:hAnsi="Arial" w:cs="Arial"/>
          <w:color w:val="0070C0"/>
        </w:rPr>
      </w:pPr>
    </w:p>
    <w:p w14:paraId="13E04892" w14:textId="2C27693F" w:rsidR="00E85571" w:rsidRDefault="00E85571" w:rsidP="00E85571">
      <w:pPr>
        <w:jc w:val="center"/>
        <w:rPr>
          <w:rFonts w:ascii="Arial" w:hAnsi="Arial" w:cs="Arial"/>
          <w:color w:val="0070C0"/>
        </w:rPr>
      </w:pPr>
      <w:proofErr w:type="spellStart"/>
      <w:r>
        <w:rPr>
          <w:rFonts w:ascii="Arial" w:hAnsi="Arial" w:cs="Arial"/>
          <w:color w:val="0070C0"/>
        </w:rPr>
        <w:t>Signed______________________Dated</w:t>
      </w:r>
      <w:proofErr w:type="spellEnd"/>
      <w:r>
        <w:rPr>
          <w:rFonts w:ascii="Arial" w:hAnsi="Arial" w:cs="Arial"/>
          <w:color w:val="0070C0"/>
        </w:rPr>
        <w:t>________________</w:t>
      </w:r>
    </w:p>
    <w:p w14:paraId="1E4CCA01" w14:textId="77777777" w:rsidR="00E85571" w:rsidRDefault="00E85571" w:rsidP="00E85571">
      <w:pPr>
        <w:jc w:val="center"/>
        <w:rPr>
          <w:rFonts w:ascii="Arial" w:hAnsi="Arial" w:cs="Arial"/>
          <w:color w:val="0070C0"/>
        </w:rPr>
      </w:pPr>
    </w:p>
    <w:p w14:paraId="02EE4E5A" w14:textId="77777777" w:rsidR="00E85571" w:rsidRDefault="00E85571" w:rsidP="00E85571">
      <w:pPr>
        <w:jc w:val="center"/>
        <w:rPr>
          <w:rFonts w:ascii="Arial" w:hAnsi="Arial" w:cs="Arial"/>
          <w:color w:val="0070C0"/>
        </w:rPr>
      </w:pPr>
    </w:p>
    <w:p w14:paraId="0B4078D6" w14:textId="77777777" w:rsidR="00E85571" w:rsidRDefault="00E85571" w:rsidP="00E85571">
      <w:pPr>
        <w:jc w:val="center"/>
        <w:rPr>
          <w:rFonts w:ascii="Arial" w:hAnsi="Arial" w:cs="Arial"/>
          <w:color w:val="0070C0"/>
        </w:rPr>
      </w:pPr>
      <w:r>
        <w:rPr>
          <w:rFonts w:ascii="Arial" w:hAnsi="Arial" w:cs="Arial"/>
          <w:color w:val="0070C0"/>
        </w:rPr>
        <w:t xml:space="preserve">School address:   23 Hillhead Road, </w:t>
      </w:r>
      <w:proofErr w:type="spellStart"/>
      <w:r>
        <w:rPr>
          <w:rFonts w:ascii="Arial" w:hAnsi="Arial" w:cs="Arial"/>
          <w:color w:val="0070C0"/>
        </w:rPr>
        <w:t>Ballycarry</w:t>
      </w:r>
      <w:proofErr w:type="spellEnd"/>
      <w:r>
        <w:rPr>
          <w:rFonts w:ascii="Arial" w:hAnsi="Arial" w:cs="Arial"/>
          <w:color w:val="0070C0"/>
        </w:rPr>
        <w:t>, Co Antrim, BT38 9HE</w:t>
      </w:r>
    </w:p>
    <w:p w14:paraId="1C1008B1" w14:textId="77777777" w:rsidR="00224E91" w:rsidRPr="00E00254" w:rsidRDefault="00224E91">
      <w:pPr>
        <w:rPr>
          <w:rFonts w:cstheme="minorHAnsi"/>
          <w:color w:val="FF0000"/>
        </w:rPr>
      </w:pPr>
    </w:p>
    <w:p w14:paraId="2E2A212E" w14:textId="77777777" w:rsidR="00224E91" w:rsidRPr="00E00254" w:rsidRDefault="00224E91">
      <w:pPr>
        <w:rPr>
          <w:rFonts w:cstheme="minorHAnsi"/>
        </w:rPr>
      </w:pPr>
    </w:p>
    <w:p w14:paraId="4EFE160B" w14:textId="77777777"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t>CONTENTS</w:t>
      </w:r>
    </w:p>
    <w:p w14:paraId="04A085DB"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6FE66679" w14:textId="77777777" w:rsidTr="00BB5D1C">
        <w:tc>
          <w:tcPr>
            <w:tcW w:w="704" w:type="dxa"/>
          </w:tcPr>
          <w:p w14:paraId="1D3BDE94"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1CD69A33"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5F9D427C" w14:textId="77777777" w:rsidTr="00BB5D1C">
        <w:tc>
          <w:tcPr>
            <w:tcW w:w="704" w:type="dxa"/>
          </w:tcPr>
          <w:p w14:paraId="74F628E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228B9343"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37514BFB" w14:textId="77777777" w:rsidTr="00BB5D1C">
        <w:trPr>
          <w:trHeight w:val="397"/>
        </w:trPr>
        <w:tc>
          <w:tcPr>
            <w:tcW w:w="704" w:type="dxa"/>
          </w:tcPr>
          <w:p w14:paraId="2F0C846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0E3F8EAD"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40C3ADD2" w14:textId="77777777" w:rsidTr="00BB5D1C">
        <w:trPr>
          <w:trHeight w:val="403"/>
        </w:trPr>
        <w:tc>
          <w:tcPr>
            <w:tcW w:w="704" w:type="dxa"/>
          </w:tcPr>
          <w:p w14:paraId="44DC9A7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5E1E0571"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5E70B2FD" w14:textId="77777777" w:rsidTr="00BB5D1C">
        <w:tc>
          <w:tcPr>
            <w:tcW w:w="704" w:type="dxa"/>
          </w:tcPr>
          <w:p w14:paraId="2DF02F1A"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724BBBCE"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4F86CC61" w14:textId="77777777" w:rsidTr="00BB5D1C">
        <w:tc>
          <w:tcPr>
            <w:tcW w:w="704" w:type="dxa"/>
          </w:tcPr>
          <w:p w14:paraId="248F7625"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2EB421F0"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0FFAD548" w14:textId="77777777" w:rsidTr="00BB5D1C">
        <w:tc>
          <w:tcPr>
            <w:tcW w:w="704" w:type="dxa"/>
          </w:tcPr>
          <w:p w14:paraId="015B771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2CF361C7"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2075D1C0" w14:textId="77777777" w:rsidTr="00BB5D1C">
        <w:tc>
          <w:tcPr>
            <w:tcW w:w="704" w:type="dxa"/>
          </w:tcPr>
          <w:p w14:paraId="24D4DCCC"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152751B2"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503FA1CF" w14:textId="77777777" w:rsidTr="00BB5D1C">
        <w:tc>
          <w:tcPr>
            <w:tcW w:w="704" w:type="dxa"/>
          </w:tcPr>
          <w:p w14:paraId="62FC77CB"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0A8CA26B"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24D7A25D" w14:textId="77777777" w:rsidTr="00BB5D1C">
        <w:tc>
          <w:tcPr>
            <w:tcW w:w="704" w:type="dxa"/>
          </w:tcPr>
          <w:p w14:paraId="342F7238"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1B3D9707"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43D4DEA5" w14:textId="77777777" w:rsidTr="00BB5D1C">
        <w:tc>
          <w:tcPr>
            <w:tcW w:w="704" w:type="dxa"/>
          </w:tcPr>
          <w:p w14:paraId="7F7C93D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693F7E15"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19AC1B13" w14:textId="77777777" w:rsidTr="00BB5D1C">
        <w:tc>
          <w:tcPr>
            <w:tcW w:w="704" w:type="dxa"/>
          </w:tcPr>
          <w:p w14:paraId="586E32D0"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16A02B5C"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6EA00502" w14:textId="77777777" w:rsidTr="00BB5D1C">
        <w:tc>
          <w:tcPr>
            <w:tcW w:w="704" w:type="dxa"/>
          </w:tcPr>
          <w:p w14:paraId="7A9779A5"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2022B5AA"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0784C028" w14:textId="77777777" w:rsidTr="00BB5D1C">
        <w:tc>
          <w:tcPr>
            <w:tcW w:w="704" w:type="dxa"/>
          </w:tcPr>
          <w:p w14:paraId="0BED1E28"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2AAA4E6"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3613E9CC" w14:textId="77777777" w:rsidTr="00BB5D1C">
        <w:tc>
          <w:tcPr>
            <w:tcW w:w="704" w:type="dxa"/>
          </w:tcPr>
          <w:p w14:paraId="0ACC85A4"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632FA683"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185F7259" w14:textId="77777777" w:rsidTr="00BB5D1C">
        <w:tc>
          <w:tcPr>
            <w:tcW w:w="704" w:type="dxa"/>
          </w:tcPr>
          <w:p w14:paraId="34FD1AC4"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6CF89B01" w14:textId="77777777" w:rsidR="00293060" w:rsidRPr="00A13912" w:rsidRDefault="00C6758D" w:rsidP="00A13912">
            <w:pPr>
              <w:tabs>
                <w:tab w:val="left" w:pos="1134"/>
                <w:tab w:val="left" w:pos="1366"/>
                <w:tab w:val="left" w:pos="2410"/>
              </w:tabs>
              <w:spacing w:before="100" w:after="100"/>
              <w:ind w:left="1459" w:hanging="1459"/>
              <w:jc w:val="both"/>
              <w:rPr>
                <w:rFonts w:cstheme="minorHAnsi"/>
                <w:b/>
                <w:sz w:val="24"/>
                <w:szCs w:val="24"/>
                <w:highlight w:val="yellow"/>
              </w:rPr>
            </w:pPr>
            <w:r>
              <w:rPr>
                <w:rFonts w:cstheme="minorHAnsi"/>
                <w:b/>
                <w:sz w:val="24"/>
                <w:szCs w:val="24"/>
              </w:rPr>
              <w:t xml:space="preserve">Appendix 5    </w:t>
            </w:r>
            <w:r w:rsidR="00A13912" w:rsidRPr="00A13912">
              <w:rPr>
                <w:rFonts w:cstheme="minorHAnsi"/>
                <w:b/>
                <w:sz w:val="24"/>
                <w:szCs w:val="24"/>
              </w:rPr>
              <w:t>If a Parent Has a Potential Child Protection Concern Within the School</w:t>
            </w:r>
          </w:p>
        </w:tc>
      </w:tr>
      <w:tr w:rsidR="00293060" w14:paraId="089556B8" w14:textId="77777777" w:rsidTr="00BB5D1C">
        <w:tc>
          <w:tcPr>
            <w:tcW w:w="704" w:type="dxa"/>
          </w:tcPr>
          <w:p w14:paraId="20B272E9"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78EF1F6B"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7ECA76A7" w14:textId="77777777" w:rsidTr="00BB5D1C">
        <w:tc>
          <w:tcPr>
            <w:tcW w:w="704" w:type="dxa"/>
          </w:tcPr>
          <w:p w14:paraId="642C7448"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1875EB24"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bl>
    <w:p w14:paraId="146C7F78" w14:textId="77777777" w:rsidR="00CA119D" w:rsidRPr="00E00254" w:rsidRDefault="00CA119D" w:rsidP="003F212A">
      <w:pPr>
        <w:spacing w:after="0"/>
        <w:rPr>
          <w:rFonts w:cstheme="minorHAnsi"/>
        </w:rPr>
      </w:pPr>
    </w:p>
    <w:p w14:paraId="2162C928" w14:textId="77777777" w:rsidR="00CA119D" w:rsidRPr="00E00254" w:rsidRDefault="00CA119D" w:rsidP="003F212A">
      <w:pPr>
        <w:spacing w:after="0"/>
        <w:rPr>
          <w:rFonts w:cstheme="minorHAnsi"/>
        </w:rPr>
      </w:pPr>
    </w:p>
    <w:p w14:paraId="65CBBD99" w14:textId="77777777" w:rsidR="003F212A" w:rsidRDefault="003F212A" w:rsidP="003F212A">
      <w:pPr>
        <w:spacing w:after="0"/>
        <w:rPr>
          <w:rFonts w:cstheme="minorHAnsi"/>
        </w:rPr>
      </w:pPr>
    </w:p>
    <w:p w14:paraId="54358E04" w14:textId="77777777" w:rsidR="00293060" w:rsidRPr="00E00254" w:rsidRDefault="00293060" w:rsidP="003F212A">
      <w:pPr>
        <w:spacing w:after="0"/>
        <w:rPr>
          <w:rFonts w:cstheme="minorHAnsi"/>
        </w:rPr>
      </w:pPr>
    </w:p>
    <w:p w14:paraId="25961DD3" w14:textId="69130C6F" w:rsidR="003F212A" w:rsidRDefault="003F212A" w:rsidP="003F212A">
      <w:pPr>
        <w:spacing w:after="0"/>
        <w:rPr>
          <w:rFonts w:cstheme="minorHAnsi"/>
        </w:rPr>
      </w:pPr>
    </w:p>
    <w:p w14:paraId="1AD0F1DE" w14:textId="5CDB8892" w:rsidR="00E85571" w:rsidRDefault="00E85571" w:rsidP="003F212A">
      <w:pPr>
        <w:spacing w:after="0"/>
        <w:rPr>
          <w:rFonts w:cstheme="minorHAnsi"/>
        </w:rPr>
      </w:pPr>
    </w:p>
    <w:p w14:paraId="6D132858" w14:textId="12FFB9F9" w:rsidR="00E85571" w:rsidRDefault="00E85571" w:rsidP="003F212A">
      <w:pPr>
        <w:spacing w:after="0"/>
        <w:rPr>
          <w:rFonts w:cstheme="minorHAnsi"/>
        </w:rPr>
      </w:pPr>
    </w:p>
    <w:p w14:paraId="778E3EA0" w14:textId="77777777" w:rsidR="00E85571" w:rsidRPr="00E00254" w:rsidRDefault="00E85571" w:rsidP="003F212A">
      <w:pPr>
        <w:spacing w:after="0"/>
        <w:rPr>
          <w:rFonts w:cstheme="minorHAnsi"/>
        </w:rPr>
      </w:pPr>
    </w:p>
    <w:p w14:paraId="0B02F07C" w14:textId="77777777" w:rsidR="00CA119D" w:rsidRPr="00E00254" w:rsidRDefault="00CA119D" w:rsidP="003F212A">
      <w:pPr>
        <w:spacing w:after="0"/>
        <w:rPr>
          <w:rFonts w:cstheme="minorHAnsi"/>
        </w:rPr>
      </w:pPr>
    </w:p>
    <w:p w14:paraId="5340D403" w14:textId="77777777" w:rsidR="00E85571" w:rsidRDefault="005E67F6" w:rsidP="00E85571">
      <w:pPr>
        <w:jc w:val="both"/>
        <w:rPr>
          <w:rFonts w:ascii="Arial" w:hAnsi="Arial" w:cs="Arial"/>
        </w:rPr>
      </w:pPr>
      <w:r w:rsidRPr="00293060">
        <w:rPr>
          <w:rFonts w:cstheme="minorHAnsi"/>
          <w:b/>
          <w:sz w:val="24"/>
          <w:szCs w:val="24"/>
        </w:rPr>
        <w:lastRenderedPageBreak/>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r w:rsidR="00237BE3" w:rsidRPr="00293060">
        <w:rPr>
          <w:rFonts w:cstheme="minorHAnsi"/>
          <w:sz w:val="24"/>
          <w:szCs w:val="24"/>
        </w:rPr>
        <w:t>-</w:t>
      </w:r>
      <w:r w:rsidR="00224E91" w:rsidRPr="00293060">
        <w:rPr>
          <w:rFonts w:cstheme="minorHAnsi"/>
          <w:sz w:val="24"/>
          <w:szCs w:val="24"/>
        </w:rPr>
        <w:t xml:space="preserve"> </w:t>
      </w:r>
      <w:r w:rsidR="00E85571">
        <w:rPr>
          <w:rFonts w:ascii="Arial" w:hAnsi="Arial" w:cs="Arial"/>
        </w:rPr>
        <w:t xml:space="preserve">We, in </w:t>
      </w:r>
      <w:proofErr w:type="spellStart"/>
      <w:r w:rsidR="00E85571">
        <w:rPr>
          <w:rFonts w:ascii="Arial" w:hAnsi="Arial" w:cs="Arial"/>
        </w:rPr>
        <w:t>Ballycarry</w:t>
      </w:r>
      <w:proofErr w:type="spellEnd"/>
      <w:r w:rsidR="00E85571">
        <w:rPr>
          <w:rFonts w:ascii="Arial" w:hAnsi="Arial" w:cs="Arial"/>
        </w:rPr>
        <w:t xml:space="preserve"> Primary School, </w:t>
      </w:r>
      <w:r w:rsidR="00E85571" w:rsidRPr="00B110D4">
        <w:rPr>
          <w:rFonts w:ascii="Arial" w:hAnsi="Arial" w:cs="Arial"/>
        </w:rPr>
        <w:t>have a responsibility for the Pastoral Care, general welfare and safety of the children in our care</w:t>
      </w:r>
      <w:r w:rsidR="00E85571">
        <w:rPr>
          <w:rFonts w:ascii="Arial" w:hAnsi="Arial" w:cs="Arial"/>
        </w:rPr>
        <w:t>. We</w:t>
      </w:r>
      <w:r w:rsidR="00E85571" w:rsidRPr="00B110D4">
        <w:rPr>
          <w:rFonts w:ascii="Arial" w:hAnsi="Arial" w:cs="Arial"/>
        </w:rPr>
        <w:t xml:space="preserve"> will carry out this duty by providing a caring, supportive and safe environment, where each child is valued for his or her unique talents and abilities, and in which all our young people can learn and d</w:t>
      </w:r>
      <w:r w:rsidR="00E85571">
        <w:rPr>
          <w:rFonts w:ascii="Arial" w:hAnsi="Arial" w:cs="Arial"/>
        </w:rPr>
        <w:t xml:space="preserve">evelop to their full potential. The school also aims to promote the spiritual, moral and physical development of each pupil. </w:t>
      </w:r>
      <w:r w:rsidR="00E85571" w:rsidRPr="00B110D4">
        <w:rPr>
          <w:rFonts w:ascii="Arial" w:hAnsi="Arial" w:cs="Arial"/>
        </w:rPr>
        <w:t>All staff, teaching and non-teaching</w:t>
      </w:r>
      <w:r w:rsidR="00E85571">
        <w:rPr>
          <w:rFonts w:ascii="Arial" w:hAnsi="Arial" w:cs="Arial"/>
        </w:rPr>
        <w:t>,</w:t>
      </w:r>
      <w:r w:rsidR="00E85571" w:rsidRPr="00B110D4">
        <w:rPr>
          <w:rFonts w:ascii="Arial" w:hAnsi="Arial" w:cs="Arial"/>
        </w:rPr>
        <w:t xml:space="preserve"> should be alert to the signs of possible abuse and should know the procedures to be followed. This Policy sets out guidance on the action, which is required where abuse or neglect of a child is suspected and outlines referral procedures within our school</w:t>
      </w:r>
      <w:r w:rsidR="00E85571">
        <w:rPr>
          <w:rFonts w:ascii="Arial" w:hAnsi="Arial" w:cs="Arial"/>
        </w:rPr>
        <w:t>.</w:t>
      </w:r>
    </w:p>
    <w:p w14:paraId="7DDCD99F" w14:textId="77777777" w:rsidR="00237BE3" w:rsidRPr="00293060" w:rsidRDefault="00237BE3" w:rsidP="00293060">
      <w:pPr>
        <w:spacing w:after="0" w:line="240" w:lineRule="auto"/>
        <w:rPr>
          <w:rFonts w:cstheme="minorHAnsi"/>
          <w:b/>
          <w:sz w:val="24"/>
          <w:szCs w:val="24"/>
        </w:rPr>
      </w:pPr>
    </w:p>
    <w:p w14:paraId="13366AC4"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29AA9461" w14:textId="77777777" w:rsidR="00237BE3" w:rsidRPr="00293060" w:rsidRDefault="00237BE3" w:rsidP="00293060">
      <w:pPr>
        <w:spacing w:after="0" w:line="240" w:lineRule="auto"/>
        <w:jc w:val="both"/>
        <w:rPr>
          <w:rFonts w:cstheme="minorHAnsi"/>
          <w:sz w:val="24"/>
          <w:szCs w:val="24"/>
        </w:rPr>
      </w:pPr>
    </w:p>
    <w:p w14:paraId="100B2967" w14:textId="77777777" w:rsidR="00224E91" w:rsidRPr="00C6758D"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134219">
        <w:rPr>
          <w:rFonts w:cstheme="minorHAnsi"/>
          <w:sz w:val="24"/>
          <w:szCs w:val="24"/>
        </w:rPr>
        <w:t xml:space="preserve">, </w:t>
      </w:r>
      <w:r w:rsidR="00134219" w:rsidRPr="00C6758D">
        <w:rPr>
          <w:rFonts w:cstheme="minorHAnsi"/>
          <w:sz w:val="24"/>
          <w:szCs w:val="24"/>
        </w:rPr>
        <w:t>updated June 2022</w:t>
      </w:r>
      <w:r w:rsidR="00274C03">
        <w:rPr>
          <w:rFonts w:cstheme="minorHAnsi"/>
          <w:sz w:val="24"/>
          <w:szCs w:val="24"/>
        </w:rPr>
        <w:t xml:space="preserve">) </w:t>
      </w:r>
      <w:r w:rsidRPr="00C6758D">
        <w:rPr>
          <w:rFonts w:cstheme="minorHAnsi"/>
          <w:sz w:val="24"/>
          <w:szCs w:val="24"/>
        </w:rPr>
        <w:t xml:space="preserve">and the SBNI Core Child Protection Policy and Procedures (2017). </w:t>
      </w:r>
    </w:p>
    <w:p w14:paraId="174017EE" w14:textId="77777777" w:rsidR="00237BE3" w:rsidRPr="00293060" w:rsidRDefault="00237BE3" w:rsidP="00293060">
      <w:pPr>
        <w:spacing w:after="0" w:line="240" w:lineRule="auto"/>
        <w:jc w:val="both"/>
        <w:rPr>
          <w:rFonts w:cstheme="minorHAnsi"/>
          <w:sz w:val="24"/>
          <w:szCs w:val="24"/>
        </w:rPr>
      </w:pPr>
    </w:p>
    <w:p w14:paraId="10E2D231"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68A65546" w14:textId="77777777" w:rsidR="00237BE3" w:rsidRPr="00293060" w:rsidRDefault="00237BE3" w:rsidP="00293060">
      <w:pPr>
        <w:spacing w:after="0" w:line="240" w:lineRule="auto"/>
        <w:jc w:val="both"/>
        <w:rPr>
          <w:rFonts w:cstheme="minorHAnsi"/>
          <w:sz w:val="24"/>
          <w:szCs w:val="24"/>
        </w:rPr>
      </w:pPr>
    </w:p>
    <w:p w14:paraId="50225677"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14:paraId="505BEC9F" w14:textId="77777777" w:rsidR="00293060" w:rsidRPr="00C6758D" w:rsidRDefault="00633190" w:rsidP="00C6758D">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14:paraId="71915DFC" w14:textId="77777777" w:rsidR="00293060" w:rsidRPr="00C6758D"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r w:rsidR="00235CC7" w:rsidRPr="00293060">
        <w:rPr>
          <w:rFonts w:cstheme="minorHAnsi"/>
          <w:sz w:val="24"/>
          <w:szCs w:val="24"/>
        </w:rPr>
        <w:t>;</w:t>
      </w:r>
    </w:p>
    <w:p w14:paraId="70CF7EA9"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14:paraId="633B0BCF"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14:paraId="6B40EC1F"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14:paraId="34AF5EFE"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46DC0852"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023807A9" w14:textId="77777777" w:rsidR="00920330" w:rsidRPr="00E00254" w:rsidRDefault="00920330" w:rsidP="00920330">
      <w:pPr>
        <w:pStyle w:val="ListParagraph"/>
        <w:spacing w:after="0" w:line="240" w:lineRule="auto"/>
        <w:ind w:left="426"/>
        <w:rPr>
          <w:rFonts w:cstheme="minorHAnsi"/>
          <w:sz w:val="24"/>
          <w:szCs w:val="24"/>
        </w:rPr>
      </w:pPr>
    </w:p>
    <w:p w14:paraId="7D897607" w14:textId="77777777" w:rsidR="00293060" w:rsidRDefault="00293060" w:rsidP="00293060">
      <w:pPr>
        <w:jc w:val="both"/>
        <w:rPr>
          <w:rFonts w:cstheme="minorHAnsi"/>
          <w:sz w:val="24"/>
          <w:szCs w:val="24"/>
        </w:rPr>
      </w:pPr>
    </w:p>
    <w:p w14:paraId="1D81D731" w14:textId="77777777" w:rsidR="00A13912" w:rsidRDefault="00A13912" w:rsidP="00293060">
      <w:pPr>
        <w:spacing w:line="240" w:lineRule="auto"/>
        <w:jc w:val="both"/>
        <w:rPr>
          <w:rFonts w:cstheme="minorHAnsi"/>
          <w:sz w:val="24"/>
          <w:szCs w:val="24"/>
        </w:rPr>
      </w:pPr>
    </w:p>
    <w:p w14:paraId="17A09F29" w14:textId="05F7412C" w:rsidR="00235CC7" w:rsidRDefault="005E67F6" w:rsidP="00293060">
      <w:pPr>
        <w:spacing w:after="0" w:line="240" w:lineRule="auto"/>
        <w:jc w:val="both"/>
        <w:rPr>
          <w:rFonts w:cstheme="minorHAnsi"/>
          <w:b/>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OTHER RELATED POLICIES</w:t>
      </w:r>
    </w:p>
    <w:p w14:paraId="798BE60F" w14:textId="77777777" w:rsidR="00E11F61" w:rsidRPr="00E11F61" w:rsidRDefault="00E11F61" w:rsidP="00293060">
      <w:pPr>
        <w:spacing w:after="0" w:line="240" w:lineRule="auto"/>
        <w:jc w:val="both"/>
        <w:rPr>
          <w:rFonts w:cstheme="minorHAnsi"/>
          <w:b/>
          <w:color w:val="FF0000"/>
          <w:sz w:val="24"/>
          <w:szCs w:val="24"/>
        </w:rPr>
      </w:pPr>
    </w:p>
    <w:p w14:paraId="0806AF74"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0385BA87" w14:textId="77777777" w:rsidR="00235CC7" w:rsidRPr="00E00254" w:rsidRDefault="00235CC7" w:rsidP="00293060">
      <w:pPr>
        <w:tabs>
          <w:tab w:val="num" w:pos="0"/>
        </w:tabs>
        <w:spacing w:after="0" w:line="240" w:lineRule="auto"/>
        <w:jc w:val="both"/>
        <w:rPr>
          <w:rFonts w:cstheme="minorHAnsi"/>
          <w:sz w:val="24"/>
          <w:szCs w:val="24"/>
        </w:rPr>
      </w:pPr>
    </w:p>
    <w:p w14:paraId="3C518829"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1EE172CD"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49FDD726"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2A339AE2"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14:paraId="18C98DEC"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14:paraId="07564498"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14:paraId="139234FE"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lastRenderedPageBreak/>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6B07A978" w14:textId="77777777" w:rsidR="009E76FF"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14:paraId="1FFD5F73" w14:textId="77777777" w:rsidR="00744AE9" w:rsidRPr="00C6758D" w:rsidRDefault="00744AE9" w:rsidP="00293060">
      <w:pPr>
        <w:numPr>
          <w:ilvl w:val="0"/>
          <w:numId w:val="2"/>
        </w:numPr>
        <w:tabs>
          <w:tab w:val="num" w:pos="0"/>
        </w:tabs>
        <w:spacing w:after="0" w:line="240" w:lineRule="auto"/>
        <w:jc w:val="both"/>
        <w:rPr>
          <w:rFonts w:cstheme="minorHAnsi"/>
          <w:sz w:val="24"/>
          <w:szCs w:val="24"/>
        </w:rPr>
      </w:pPr>
      <w:r w:rsidRPr="00C6758D">
        <w:rPr>
          <w:rFonts w:cstheme="minorHAnsi"/>
          <w:sz w:val="24"/>
          <w:szCs w:val="24"/>
        </w:rPr>
        <w:t>Managing Critical Incidents</w:t>
      </w:r>
    </w:p>
    <w:p w14:paraId="5643862F"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777F96E2"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74CC45D3"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5B9F94E1"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141F64DE"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136D460F"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4F7170DB" w14:textId="77777777" w:rsidR="009E76FF" w:rsidRPr="00E85571" w:rsidRDefault="009E76FF" w:rsidP="00E85571">
      <w:pPr>
        <w:pStyle w:val="ListParagraph"/>
        <w:numPr>
          <w:ilvl w:val="0"/>
          <w:numId w:val="2"/>
        </w:numPr>
        <w:spacing w:after="0" w:line="240" w:lineRule="auto"/>
        <w:jc w:val="both"/>
        <w:rPr>
          <w:rFonts w:cstheme="minorHAnsi"/>
          <w:sz w:val="24"/>
          <w:szCs w:val="24"/>
        </w:rPr>
      </w:pPr>
      <w:r w:rsidRPr="00E85571">
        <w:rPr>
          <w:rFonts w:cstheme="minorHAnsi"/>
          <w:sz w:val="24"/>
          <w:szCs w:val="24"/>
        </w:rPr>
        <w:t xml:space="preserve">Use of Reasonable Force/Safe Handling </w:t>
      </w:r>
      <w:r w:rsidRPr="00E85571">
        <w:rPr>
          <w:rFonts w:cstheme="minorHAnsi"/>
          <w:sz w:val="24"/>
          <w:szCs w:val="24"/>
        </w:rPr>
        <w:tab/>
      </w:r>
      <w:r w:rsidRPr="00E85571">
        <w:rPr>
          <w:rFonts w:cstheme="minorHAnsi"/>
          <w:sz w:val="24"/>
          <w:szCs w:val="24"/>
        </w:rPr>
        <w:tab/>
      </w:r>
    </w:p>
    <w:p w14:paraId="4E0357CD"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714C2FEE" w14:textId="77777777" w:rsidR="00224E91" w:rsidRPr="00E00254" w:rsidRDefault="00224E91" w:rsidP="00235CC7">
      <w:pPr>
        <w:spacing w:after="0" w:line="240" w:lineRule="auto"/>
        <w:jc w:val="both"/>
        <w:rPr>
          <w:rFonts w:cstheme="minorHAnsi"/>
          <w:color w:val="FF0000"/>
          <w:sz w:val="24"/>
          <w:szCs w:val="24"/>
        </w:rPr>
      </w:pPr>
    </w:p>
    <w:p w14:paraId="12D7C336" w14:textId="4D9C90FA"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These policies are available to parents and any parent wishing to have a copy should contact the School office</w:t>
      </w:r>
      <w:r w:rsidR="00E85571">
        <w:rPr>
          <w:rFonts w:cstheme="minorHAnsi"/>
          <w:b/>
          <w:sz w:val="24"/>
          <w:szCs w:val="24"/>
        </w:rPr>
        <w:t>.</w:t>
      </w:r>
      <w:r w:rsidRPr="00E00254">
        <w:rPr>
          <w:rFonts w:cstheme="minorHAnsi"/>
          <w:sz w:val="24"/>
          <w:szCs w:val="24"/>
          <w:lang w:eastAsia="en-GB"/>
        </w:rPr>
        <w:t xml:space="preserve">                                                                                                 </w:t>
      </w:r>
    </w:p>
    <w:p w14:paraId="7A68AAEE" w14:textId="77777777" w:rsidR="00235CC7" w:rsidRPr="00E00254" w:rsidRDefault="00235CC7" w:rsidP="00235CC7">
      <w:pPr>
        <w:spacing w:after="0" w:line="240" w:lineRule="auto"/>
        <w:rPr>
          <w:rFonts w:cstheme="minorHAnsi"/>
          <w:b/>
          <w:sz w:val="24"/>
          <w:szCs w:val="24"/>
        </w:rPr>
      </w:pPr>
    </w:p>
    <w:p w14:paraId="1C727522" w14:textId="77777777"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6E0458D0" w14:textId="77777777" w:rsidR="00235CC7" w:rsidRPr="00E00254" w:rsidRDefault="00235CC7" w:rsidP="00235CC7">
      <w:pPr>
        <w:tabs>
          <w:tab w:val="left" w:pos="426"/>
        </w:tabs>
        <w:spacing w:after="0" w:line="240" w:lineRule="auto"/>
        <w:rPr>
          <w:rFonts w:cstheme="minorHAnsi"/>
          <w:sz w:val="24"/>
          <w:szCs w:val="24"/>
        </w:rPr>
      </w:pPr>
    </w:p>
    <w:p w14:paraId="37D01DFF" w14:textId="45C2A961"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235CC7" w:rsidRPr="00E00254">
        <w:rPr>
          <w:rFonts w:cstheme="minorHAnsi"/>
          <w:sz w:val="24"/>
          <w:szCs w:val="24"/>
        </w:rPr>
        <w:t xml:space="preserve"> Governors</w:t>
      </w:r>
      <w:r w:rsidR="00E85571">
        <w:rPr>
          <w:rFonts w:cstheme="minorHAnsi"/>
          <w:sz w:val="24"/>
          <w:szCs w:val="24"/>
        </w:rPr>
        <w:t xml:space="preserve"> (Rev. J Nelson)</w:t>
      </w:r>
    </w:p>
    <w:p w14:paraId="461B91FC" w14:textId="594B8609"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52530D" w:rsidRPr="00E00254">
        <w:rPr>
          <w:rFonts w:cstheme="minorHAnsi"/>
          <w:sz w:val="24"/>
          <w:szCs w:val="24"/>
        </w:rPr>
        <w:t xml:space="preserve">Governor for Child Protection </w:t>
      </w:r>
      <w:r w:rsidR="00E85571" w:rsidRPr="00E85571">
        <w:rPr>
          <w:rFonts w:cstheme="minorHAnsi"/>
          <w:bCs/>
          <w:sz w:val="24"/>
          <w:szCs w:val="24"/>
        </w:rPr>
        <w:t>(Mrs O Bell</w:t>
      </w:r>
      <w:r w:rsidR="00E85571">
        <w:rPr>
          <w:rFonts w:cstheme="minorHAnsi"/>
          <w:bCs/>
          <w:sz w:val="24"/>
          <w:szCs w:val="24"/>
        </w:rPr>
        <w:t>)</w:t>
      </w:r>
    </w:p>
    <w:p w14:paraId="2ABC3BED" w14:textId="2DC38298"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Principal</w:t>
      </w:r>
      <w:r w:rsidR="00E85571">
        <w:rPr>
          <w:rFonts w:cstheme="minorHAnsi"/>
          <w:sz w:val="24"/>
          <w:szCs w:val="24"/>
        </w:rPr>
        <w:t xml:space="preserve"> (Mrs G </w:t>
      </w:r>
      <w:proofErr w:type="spellStart"/>
      <w:r w:rsidR="00E85571">
        <w:rPr>
          <w:rFonts w:cstheme="minorHAnsi"/>
          <w:sz w:val="24"/>
          <w:szCs w:val="24"/>
        </w:rPr>
        <w:t>Trueick</w:t>
      </w:r>
      <w:proofErr w:type="spellEnd"/>
      <w:r w:rsidR="00E85571">
        <w:rPr>
          <w:rFonts w:cstheme="minorHAnsi"/>
          <w:sz w:val="24"/>
          <w:szCs w:val="24"/>
        </w:rPr>
        <w:t>)</w:t>
      </w:r>
    </w:p>
    <w:p w14:paraId="1253C29A" w14:textId="210EEE99"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Designated Teacher</w:t>
      </w:r>
      <w:r w:rsidR="00E85571">
        <w:rPr>
          <w:rFonts w:cstheme="minorHAnsi"/>
          <w:sz w:val="24"/>
          <w:szCs w:val="24"/>
        </w:rPr>
        <w:t xml:space="preserve"> (Mrs </w:t>
      </w:r>
      <w:proofErr w:type="spellStart"/>
      <w:r w:rsidR="00E85571">
        <w:rPr>
          <w:rFonts w:cstheme="minorHAnsi"/>
          <w:sz w:val="24"/>
          <w:szCs w:val="24"/>
        </w:rPr>
        <w:t>N.Whyte</w:t>
      </w:r>
      <w:proofErr w:type="spellEnd"/>
      <w:r w:rsidR="00E85571">
        <w:rPr>
          <w:rFonts w:cstheme="minorHAnsi"/>
          <w:sz w:val="24"/>
          <w:szCs w:val="24"/>
        </w:rPr>
        <w:t>)</w:t>
      </w:r>
      <w:r w:rsidR="0052530D" w:rsidRPr="00E00254">
        <w:rPr>
          <w:rFonts w:cstheme="minorHAnsi"/>
          <w:sz w:val="24"/>
          <w:szCs w:val="24"/>
        </w:rPr>
        <w:t xml:space="preserve"> </w:t>
      </w:r>
    </w:p>
    <w:p w14:paraId="325D36B5" w14:textId="3D41D180"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Deputy Designated Teacher</w:t>
      </w:r>
      <w:r w:rsidR="00E85571">
        <w:rPr>
          <w:rFonts w:cstheme="minorHAnsi"/>
          <w:sz w:val="24"/>
          <w:szCs w:val="24"/>
        </w:rPr>
        <w:t xml:space="preserve"> (Mrs A Logan)</w:t>
      </w:r>
    </w:p>
    <w:p w14:paraId="3D089066" w14:textId="77777777" w:rsidR="00224E91" w:rsidRPr="00E00254" w:rsidRDefault="00224E91" w:rsidP="00235CC7">
      <w:pPr>
        <w:spacing w:after="0" w:line="240" w:lineRule="auto"/>
        <w:rPr>
          <w:rFonts w:cstheme="minorHAnsi"/>
          <w:b/>
          <w:sz w:val="24"/>
          <w:szCs w:val="24"/>
        </w:rPr>
      </w:pPr>
    </w:p>
    <w:p w14:paraId="0C98804F" w14:textId="77777777" w:rsidR="00BA3D6E" w:rsidRDefault="00BA3D6E" w:rsidP="00235CC7">
      <w:pPr>
        <w:spacing w:after="0" w:line="240" w:lineRule="auto"/>
        <w:rPr>
          <w:rFonts w:cstheme="minorHAnsi"/>
          <w:b/>
          <w:sz w:val="28"/>
          <w:szCs w:val="28"/>
        </w:rPr>
      </w:pPr>
    </w:p>
    <w:p w14:paraId="517F15B7"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1370DE1B" w14:textId="77777777" w:rsidR="00235CC7" w:rsidRPr="00BA3D6E" w:rsidRDefault="00235CC7" w:rsidP="00235CC7">
      <w:pPr>
        <w:spacing w:after="0" w:line="240" w:lineRule="auto"/>
        <w:rPr>
          <w:rFonts w:cstheme="minorHAnsi"/>
          <w:b/>
          <w:sz w:val="24"/>
          <w:szCs w:val="24"/>
        </w:rPr>
      </w:pPr>
    </w:p>
    <w:p w14:paraId="6C05765E"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289AD5B5" w14:textId="77777777" w:rsidR="00235CC7" w:rsidRPr="00BA3D6E" w:rsidRDefault="00235CC7" w:rsidP="00235CC7">
      <w:pPr>
        <w:tabs>
          <w:tab w:val="left" w:pos="426"/>
        </w:tabs>
        <w:spacing w:after="0" w:line="240" w:lineRule="auto"/>
        <w:ind w:left="360" w:hanging="360"/>
        <w:rPr>
          <w:rFonts w:cstheme="minorHAnsi"/>
          <w:b/>
          <w:sz w:val="24"/>
          <w:szCs w:val="24"/>
        </w:rPr>
      </w:pPr>
    </w:p>
    <w:p w14:paraId="57054769" w14:textId="77777777" w:rsidR="009432C2"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00916C01" w14:textId="77777777" w:rsidR="00A13912" w:rsidRPr="00BA3D6E" w:rsidRDefault="00A13912" w:rsidP="00A13912">
      <w:pPr>
        <w:tabs>
          <w:tab w:val="left" w:pos="426"/>
        </w:tabs>
        <w:spacing w:after="0" w:line="240" w:lineRule="auto"/>
        <w:jc w:val="both"/>
        <w:rPr>
          <w:rFonts w:cstheme="minorHAnsi"/>
          <w:sz w:val="24"/>
          <w:szCs w:val="24"/>
        </w:rPr>
      </w:pPr>
    </w:p>
    <w:p w14:paraId="65E90235"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37068CAA"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114F19CC"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229D57E4" w14:textId="77777777" w:rsidR="00BA3D6E" w:rsidRPr="00BA3D6E" w:rsidRDefault="00BA3D6E" w:rsidP="00BA3D6E">
      <w:pPr>
        <w:tabs>
          <w:tab w:val="left" w:pos="426"/>
        </w:tabs>
        <w:spacing w:after="0" w:line="240" w:lineRule="auto"/>
        <w:jc w:val="both"/>
        <w:rPr>
          <w:rFonts w:cstheme="minorHAnsi"/>
          <w:sz w:val="24"/>
          <w:szCs w:val="24"/>
        </w:rPr>
      </w:pPr>
    </w:p>
    <w:p w14:paraId="094182D3"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31448696" w14:textId="77777777" w:rsidR="00BA3D6E" w:rsidRPr="00BA3D6E" w:rsidRDefault="00BA3D6E" w:rsidP="00BA3D6E">
      <w:pPr>
        <w:tabs>
          <w:tab w:val="left" w:pos="426"/>
        </w:tabs>
        <w:spacing w:after="0" w:line="240" w:lineRule="auto"/>
        <w:jc w:val="both"/>
        <w:rPr>
          <w:rFonts w:cstheme="minorHAnsi"/>
          <w:sz w:val="24"/>
          <w:szCs w:val="24"/>
        </w:rPr>
      </w:pPr>
    </w:p>
    <w:p w14:paraId="2CEBE93B"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715F53DF" w14:textId="77777777" w:rsidR="00BA3D6E" w:rsidRPr="00BA3D6E" w:rsidRDefault="00BA3D6E" w:rsidP="00BA3D6E">
      <w:pPr>
        <w:tabs>
          <w:tab w:val="left" w:pos="284"/>
        </w:tabs>
        <w:spacing w:after="0" w:line="240" w:lineRule="auto"/>
        <w:jc w:val="both"/>
        <w:rPr>
          <w:rFonts w:cstheme="minorHAnsi"/>
          <w:sz w:val="24"/>
          <w:szCs w:val="24"/>
        </w:rPr>
      </w:pPr>
    </w:p>
    <w:p w14:paraId="7121913D" w14:textId="77777777"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The school has a Child Protection Policy which is reviewed annually and parents and pupils receive a copy of the child protection policy and compl</w:t>
      </w:r>
      <w:r w:rsidR="00BA3D6E" w:rsidRPr="00BA3D6E">
        <w:rPr>
          <w:rFonts w:cstheme="minorHAnsi"/>
          <w:sz w:val="24"/>
          <w:szCs w:val="24"/>
        </w:rPr>
        <w:t>aints procedure every two years.</w:t>
      </w:r>
    </w:p>
    <w:p w14:paraId="2FCDBB7C" w14:textId="77777777" w:rsidR="00BA3D6E" w:rsidRPr="00BA3D6E" w:rsidRDefault="00BA3D6E" w:rsidP="00BA3D6E">
      <w:pPr>
        <w:tabs>
          <w:tab w:val="left" w:pos="426"/>
        </w:tabs>
        <w:spacing w:after="0" w:line="240" w:lineRule="auto"/>
        <w:jc w:val="both"/>
        <w:rPr>
          <w:rFonts w:cstheme="minorHAnsi"/>
          <w:sz w:val="24"/>
          <w:szCs w:val="24"/>
        </w:rPr>
      </w:pPr>
    </w:p>
    <w:p w14:paraId="029E544D"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lastRenderedPageBreak/>
        <w:t xml:space="preserve">The school has an Anti-Bullying Policy which is reviewed at intervals of no more than four years and maintains a record of all incidents of bullying or alleged bullying. See the Addressing Bullying in Schools Act (NI) 2016. </w:t>
      </w:r>
    </w:p>
    <w:p w14:paraId="0F14AFB2" w14:textId="77777777" w:rsidR="00BA3D6E" w:rsidRPr="00BA3D6E" w:rsidRDefault="00BA3D6E" w:rsidP="00BA3D6E">
      <w:pPr>
        <w:tabs>
          <w:tab w:val="left" w:pos="426"/>
        </w:tabs>
        <w:spacing w:after="0" w:line="240" w:lineRule="auto"/>
        <w:jc w:val="both"/>
        <w:rPr>
          <w:rFonts w:cstheme="minorHAnsi"/>
          <w:sz w:val="24"/>
          <w:szCs w:val="24"/>
        </w:rPr>
      </w:pPr>
    </w:p>
    <w:p w14:paraId="27A4E91B"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7C8F6614" w14:textId="77777777" w:rsidR="00BA3D6E" w:rsidRPr="00BA3D6E" w:rsidRDefault="00BA3D6E" w:rsidP="00BA3D6E">
      <w:pPr>
        <w:tabs>
          <w:tab w:val="left" w:pos="426"/>
        </w:tabs>
        <w:spacing w:after="0" w:line="240" w:lineRule="auto"/>
        <w:jc w:val="both"/>
        <w:rPr>
          <w:rFonts w:cstheme="minorHAnsi"/>
          <w:sz w:val="24"/>
          <w:szCs w:val="24"/>
        </w:rPr>
      </w:pPr>
    </w:p>
    <w:p w14:paraId="244C1317"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15851CB8"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2EAB7DA3"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C65518">
        <w:rPr>
          <w:rFonts w:cstheme="minorHAnsi"/>
          <w:sz w:val="24"/>
          <w:szCs w:val="24"/>
        </w:rPr>
        <w:t xml:space="preserve"> </w:t>
      </w:r>
      <w:r w:rsidR="00C65518" w:rsidRPr="00C6758D">
        <w:rPr>
          <w:rFonts w:cstheme="minorHAnsi"/>
          <w:sz w:val="24"/>
          <w:szCs w:val="24"/>
        </w:rPr>
        <w:t>and DE Circular 2013/01</w:t>
      </w:r>
      <w:r w:rsidR="00BA3D6E" w:rsidRPr="00C6758D">
        <w:rPr>
          <w:rFonts w:cstheme="minorHAnsi"/>
          <w:sz w:val="24"/>
          <w:szCs w:val="24"/>
        </w:rPr>
        <w:t>.</w:t>
      </w:r>
    </w:p>
    <w:p w14:paraId="03FF91F0" w14:textId="77777777" w:rsidR="00BA3D6E" w:rsidRPr="00BA3D6E" w:rsidRDefault="00BA3D6E" w:rsidP="00BA3D6E">
      <w:pPr>
        <w:tabs>
          <w:tab w:val="left" w:pos="426"/>
        </w:tabs>
        <w:spacing w:after="0" w:line="240" w:lineRule="auto"/>
        <w:jc w:val="both"/>
        <w:rPr>
          <w:rFonts w:cstheme="minorHAnsi"/>
          <w:sz w:val="24"/>
          <w:szCs w:val="24"/>
        </w:rPr>
      </w:pPr>
    </w:p>
    <w:p w14:paraId="7E8E4EBE"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346FD5D2" w14:textId="77777777" w:rsidR="00BA3D6E" w:rsidRPr="00BA3D6E" w:rsidRDefault="00BA3D6E" w:rsidP="00BA3D6E">
      <w:pPr>
        <w:tabs>
          <w:tab w:val="left" w:pos="426"/>
        </w:tabs>
        <w:spacing w:after="0" w:line="240" w:lineRule="auto"/>
        <w:jc w:val="both"/>
        <w:rPr>
          <w:rFonts w:cstheme="minorHAnsi"/>
          <w:sz w:val="24"/>
          <w:szCs w:val="24"/>
        </w:rPr>
      </w:pPr>
    </w:p>
    <w:p w14:paraId="416AAA70"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341959AA" w14:textId="77777777" w:rsidR="00235CC7" w:rsidRPr="00BA3D6E" w:rsidRDefault="00235CC7" w:rsidP="00235CC7">
      <w:pPr>
        <w:spacing w:after="0" w:line="240" w:lineRule="auto"/>
        <w:rPr>
          <w:rFonts w:cstheme="minorHAnsi"/>
          <w:color w:val="FF0000"/>
          <w:sz w:val="24"/>
          <w:szCs w:val="24"/>
        </w:rPr>
      </w:pPr>
    </w:p>
    <w:p w14:paraId="4B919377"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2AD32BBA" w14:textId="77777777" w:rsidR="009432C2" w:rsidRPr="00BA3D6E" w:rsidRDefault="009432C2" w:rsidP="00BA3D6E">
      <w:pPr>
        <w:tabs>
          <w:tab w:val="left" w:pos="426"/>
        </w:tabs>
        <w:spacing w:after="0" w:line="240" w:lineRule="auto"/>
        <w:jc w:val="both"/>
        <w:rPr>
          <w:rFonts w:cstheme="minorHAnsi"/>
          <w:b/>
          <w:sz w:val="24"/>
          <w:szCs w:val="24"/>
        </w:rPr>
      </w:pPr>
    </w:p>
    <w:p w14:paraId="02413CD7"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The Chairperson of the </w:t>
      </w:r>
      <w:proofErr w:type="spellStart"/>
      <w:r w:rsidRPr="00BA3D6E">
        <w:rPr>
          <w:rFonts w:cstheme="minorHAnsi"/>
          <w:sz w:val="24"/>
          <w:szCs w:val="24"/>
        </w:rPr>
        <w:t>BoG</w:t>
      </w:r>
      <w:proofErr w:type="spellEnd"/>
      <w:r w:rsidRPr="00BA3D6E">
        <w:rPr>
          <w:rFonts w:cstheme="minorHAnsi"/>
          <w:sz w:val="24"/>
          <w:szCs w:val="24"/>
        </w:rPr>
        <w:t xml:space="preserve"> plays a pivotal role in creating and maintaining the safeguarding ethos within the school environment.</w:t>
      </w:r>
    </w:p>
    <w:p w14:paraId="1BC7B569" w14:textId="77777777" w:rsidR="00AE6914" w:rsidRPr="00BA3D6E" w:rsidRDefault="00AE6914" w:rsidP="00BA3D6E">
      <w:pPr>
        <w:spacing w:after="0" w:line="240" w:lineRule="auto"/>
        <w:jc w:val="both"/>
        <w:rPr>
          <w:rFonts w:cstheme="minorHAnsi"/>
          <w:sz w:val="24"/>
          <w:szCs w:val="24"/>
        </w:rPr>
      </w:pPr>
    </w:p>
    <w:p w14:paraId="5787448D"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7B5DCA08" w14:textId="77777777" w:rsidR="00AE6914" w:rsidRPr="00BA3D6E" w:rsidRDefault="00AE6914" w:rsidP="00BA3D6E">
      <w:pPr>
        <w:spacing w:after="0" w:line="240" w:lineRule="auto"/>
        <w:jc w:val="both"/>
        <w:rPr>
          <w:rFonts w:cstheme="minorHAnsi"/>
          <w:sz w:val="24"/>
          <w:szCs w:val="24"/>
        </w:rPr>
      </w:pPr>
    </w:p>
    <w:p w14:paraId="581C9BED"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5C96B939" w14:textId="77777777" w:rsidR="00EF2132" w:rsidRPr="00BA3D6E" w:rsidRDefault="00EF2132" w:rsidP="00BA3D6E">
      <w:pPr>
        <w:spacing w:after="0" w:line="240" w:lineRule="auto"/>
        <w:jc w:val="both"/>
        <w:rPr>
          <w:rFonts w:cstheme="minorHAnsi"/>
          <w:sz w:val="24"/>
          <w:szCs w:val="24"/>
        </w:rPr>
      </w:pPr>
    </w:p>
    <w:p w14:paraId="1D4CAFA7"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21FB5B62" w14:textId="77777777" w:rsidR="009432C2" w:rsidRPr="00BA3D6E" w:rsidRDefault="009432C2" w:rsidP="00BA3D6E">
      <w:pPr>
        <w:spacing w:after="0" w:line="240" w:lineRule="auto"/>
        <w:jc w:val="both"/>
        <w:rPr>
          <w:rFonts w:cstheme="minorHAnsi"/>
          <w:b/>
          <w:sz w:val="24"/>
          <w:szCs w:val="24"/>
        </w:rPr>
      </w:pPr>
    </w:p>
    <w:p w14:paraId="42ED7D8B" w14:textId="77777777"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w:t>
      </w:r>
      <w:proofErr w:type="spellStart"/>
      <w:r w:rsidRPr="00BA3D6E">
        <w:rPr>
          <w:rFonts w:cstheme="minorHAnsi"/>
          <w:sz w:val="24"/>
          <w:szCs w:val="24"/>
        </w:rPr>
        <w:t>BoG</w:t>
      </w:r>
      <w:proofErr w:type="spellEnd"/>
      <w:r w:rsidRPr="00BA3D6E">
        <w:rPr>
          <w:rFonts w:cstheme="minorHAnsi"/>
          <w:sz w:val="24"/>
          <w:szCs w:val="24"/>
        </w:rPr>
        <w:t xml:space="preserve"> delegates a specific member of the governing body to take the lead in  safeguarding/child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2BF60727" w14:textId="77777777" w:rsidR="009432C2" w:rsidRPr="00BA3D6E" w:rsidRDefault="009432C2" w:rsidP="00BA3D6E">
      <w:pPr>
        <w:spacing w:after="0" w:line="240" w:lineRule="auto"/>
        <w:jc w:val="both"/>
        <w:rPr>
          <w:rFonts w:cstheme="minorHAnsi"/>
          <w:sz w:val="24"/>
          <w:szCs w:val="24"/>
        </w:rPr>
      </w:pPr>
    </w:p>
    <w:p w14:paraId="187D2BDA"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14:paraId="15080504"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14:paraId="6FB5347B"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14:paraId="15AB3E35"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14:paraId="657E43E7"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lastRenderedPageBreak/>
        <w:t xml:space="preserve">Recruitment, selection, vetting and induction of staff. </w:t>
      </w:r>
    </w:p>
    <w:p w14:paraId="37FFEE27" w14:textId="77777777" w:rsidR="00B4554E" w:rsidRPr="00BA3D6E" w:rsidRDefault="00B4554E" w:rsidP="00BA3D6E">
      <w:pPr>
        <w:spacing w:after="0" w:line="240" w:lineRule="auto"/>
        <w:jc w:val="both"/>
        <w:rPr>
          <w:rFonts w:cstheme="minorHAnsi"/>
          <w:color w:val="FF0000"/>
          <w:sz w:val="24"/>
          <w:szCs w:val="24"/>
        </w:rPr>
      </w:pPr>
    </w:p>
    <w:p w14:paraId="706023F5"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33506D62" w14:textId="77777777" w:rsidR="00BA3D6E" w:rsidRPr="00BA3D6E" w:rsidRDefault="00BA3D6E" w:rsidP="00BA3D6E">
      <w:pPr>
        <w:spacing w:after="0" w:line="240" w:lineRule="auto"/>
        <w:jc w:val="both"/>
        <w:rPr>
          <w:rFonts w:cstheme="minorHAnsi"/>
          <w:b/>
          <w:sz w:val="24"/>
          <w:szCs w:val="24"/>
        </w:rPr>
      </w:pPr>
    </w:p>
    <w:p w14:paraId="2F811A5A"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06DCA8B2" w14:textId="77777777" w:rsidR="00EF2132" w:rsidRPr="00BA3D6E" w:rsidRDefault="00EF2132" w:rsidP="00BA3D6E">
      <w:pPr>
        <w:spacing w:after="0" w:line="240" w:lineRule="auto"/>
        <w:jc w:val="both"/>
        <w:rPr>
          <w:rFonts w:cstheme="minorHAnsi"/>
          <w:sz w:val="24"/>
          <w:szCs w:val="24"/>
        </w:rPr>
      </w:pPr>
    </w:p>
    <w:p w14:paraId="5A405867"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718C59E8" w14:textId="77777777" w:rsidR="00EF2132" w:rsidRPr="00BA3D6E" w:rsidRDefault="00EF2132" w:rsidP="00A13912">
      <w:pPr>
        <w:pStyle w:val="ListParagraph"/>
        <w:numPr>
          <w:ilvl w:val="0"/>
          <w:numId w:val="1"/>
        </w:numPr>
        <w:tabs>
          <w:tab w:val="clear" w:pos="720"/>
          <w:tab w:val="num" w:pos="426"/>
        </w:tabs>
        <w:spacing w:after="0" w:line="240" w:lineRule="auto"/>
        <w:ind w:hanging="720"/>
        <w:rPr>
          <w:rFonts w:cstheme="minorHAnsi"/>
          <w:b/>
          <w:sz w:val="24"/>
          <w:szCs w:val="24"/>
        </w:rPr>
      </w:pPr>
      <w:r w:rsidRPr="00BA3D6E">
        <w:rPr>
          <w:rFonts w:cstheme="minorHAnsi"/>
          <w:sz w:val="24"/>
          <w:szCs w:val="24"/>
        </w:rPr>
        <w:t>Being available to discuss safeguarding or child protection concerns of any member</w:t>
      </w:r>
      <w:r w:rsidR="00A13912">
        <w:rPr>
          <w:rFonts w:cstheme="minorHAnsi"/>
          <w:sz w:val="24"/>
          <w:szCs w:val="24"/>
        </w:rPr>
        <w:t xml:space="preserve"> of s</w:t>
      </w:r>
      <w:r w:rsidRPr="00BA3D6E">
        <w:rPr>
          <w:rFonts w:cstheme="minorHAnsi"/>
          <w:sz w:val="24"/>
          <w:szCs w:val="24"/>
        </w:rPr>
        <w:t>taff.</w:t>
      </w:r>
    </w:p>
    <w:p w14:paraId="3062081A"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3BDD99CC"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r w:rsidR="00A13912" w:rsidRPr="00BA3D6E">
        <w:rPr>
          <w:rFonts w:cstheme="minorHAnsi"/>
          <w:sz w:val="24"/>
          <w:szCs w:val="24"/>
        </w:rPr>
        <w:t>e.g.</w:t>
      </w:r>
      <w:r w:rsidRPr="00BA3D6E">
        <w:rPr>
          <w:rFonts w:cstheme="minorHAnsi"/>
          <w:sz w:val="24"/>
          <w:szCs w:val="24"/>
        </w:rPr>
        <w:t xml:space="preserve"> Family Support Hubs. </w:t>
      </w:r>
    </w:p>
    <w:p w14:paraId="3F620478"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2E5255DF"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27B52388"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6B20D1E0"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6520646D"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26B992B9"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Compiling written reports to the </w:t>
      </w:r>
      <w:proofErr w:type="spellStart"/>
      <w:r w:rsidRPr="00BA3D6E">
        <w:rPr>
          <w:rFonts w:cstheme="minorHAnsi"/>
          <w:sz w:val="24"/>
          <w:szCs w:val="24"/>
        </w:rPr>
        <w:t>BoG</w:t>
      </w:r>
      <w:proofErr w:type="spellEnd"/>
      <w:r w:rsidRPr="00BA3D6E">
        <w:rPr>
          <w:rFonts w:cstheme="minorHAnsi"/>
          <w:sz w:val="24"/>
          <w:szCs w:val="24"/>
        </w:rPr>
        <w:t xml:space="preserve"> regarding child protection</w:t>
      </w:r>
    </w:p>
    <w:p w14:paraId="383E96FA" w14:textId="77777777" w:rsidR="00EF2132" w:rsidRPr="00BA3D6E" w:rsidRDefault="00EF2132" w:rsidP="00BA3D6E">
      <w:pPr>
        <w:pStyle w:val="ListParagraph"/>
        <w:spacing w:after="0" w:line="240" w:lineRule="auto"/>
        <w:jc w:val="both"/>
        <w:rPr>
          <w:rFonts w:cstheme="minorHAnsi"/>
          <w:sz w:val="24"/>
          <w:szCs w:val="24"/>
        </w:rPr>
      </w:pPr>
    </w:p>
    <w:p w14:paraId="5432D181"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3C9C3627" w14:textId="77777777" w:rsidR="00EF2132" w:rsidRPr="00BA3D6E" w:rsidRDefault="00EF2132" w:rsidP="00BA3D6E">
      <w:pPr>
        <w:spacing w:after="0" w:line="240" w:lineRule="auto"/>
        <w:jc w:val="both"/>
        <w:rPr>
          <w:rFonts w:cstheme="minorHAnsi"/>
          <w:sz w:val="24"/>
          <w:szCs w:val="24"/>
        </w:rPr>
      </w:pPr>
    </w:p>
    <w:p w14:paraId="4FD64C69"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6B3E349B" w14:textId="77777777" w:rsidR="00EF2132" w:rsidRPr="00BA3D6E" w:rsidRDefault="00EF2132" w:rsidP="00BA3D6E">
      <w:pPr>
        <w:spacing w:after="0" w:line="240" w:lineRule="auto"/>
        <w:jc w:val="both"/>
        <w:rPr>
          <w:rFonts w:cstheme="minorHAnsi"/>
          <w:sz w:val="24"/>
          <w:szCs w:val="24"/>
        </w:rPr>
      </w:pPr>
    </w:p>
    <w:p w14:paraId="4C74FDB1"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3F3551FB" w14:textId="77777777" w:rsidR="00EF2132" w:rsidRPr="00E00254" w:rsidRDefault="00EF2132" w:rsidP="00BA3D6E">
      <w:pPr>
        <w:spacing w:after="0" w:line="240" w:lineRule="auto"/>
        <w:jc w:val="both"/>
        <w:rPr>
          <w:rFonts w:cstheme="minorHAnsi"/>
        </w:rPr>
      </w:pPr>
    </w:p>
    <w:p w14:paraId="67FB5D3C" w14:textId="77777777" w:rsidR="00EF2132" w:rsidRPr="00BA3D6E" w:rsidRDefault="00EF2132" w:rsidP="00BA3D6E">
      <w:pPr>
        <w:spacing w:after="0" w:line="240" w:lineRule="auto"/>
        <w:jc w:val="both"/>
        <w:rPr>
          <w:rFonts w:cstheme="minorHAnsi"/>
          <w:b/>
          <w:sz w:val="24"/>
          <w:szCs w:val="24"/>
        </w:rPr>
      </w:pPr>
    </w:p>
    <w:p w14:paraId="3134C14E"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4FE8A680" w14:textId="77777777" w:rsidR="00BA3D6E" w:rsidRPr="00BA3D6E" w:rsidRDefault="00BA3D6E" w:rsidP="00BA3D6E">
      <w:pPr>
        <w:spacing w:after="0" w:line="240" w:lineRule="auto"/>
        <w:jc w:val="both"/>
        <w:rPr>
          <w:rFonts w:cstheme="minorHAnsi"/>
          <w:b/>
          <w:sz w:val="24"/>
          <w:szCs w:val="24"/>
        </w:rPr>
      </w:pPr>
    </w:p>
    <w:p w14:paraId="2B485C2F"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w:t>
      </w:r>
      <w:proofErr w:type="spellStart"/>
      <w:r w:rsidRPr="00BA3D6E">
        <w:rPr>
          <w:rFonts w:cstheme="minorHAnsi"/>
          <w:sz w:val="24"/>
          <w:szCs w:val="24"/>
        </w:rPr>
        <w:t>BoG</w:t>
      </w:r>
      <w:proofErr w:type="spellEnd"/>
      <w:r w:rsidRPr="00BA3D6E">
        <w:rPr>
          <w:rFonts w:cstheme="minorHAnsi"/>
          <w:sz w:val="24"/>
          <w:szCs w:val="24"/>
        </w:rPr>
        <w:t xml:space="preserve">, will assist the </w:t>
      </w:r>
      <w:proofErr w:type="spellStart"/>
      <w:r w:rsidRPr="00BA3D6E">
        <w:rPr>
          <w:rFonts w:cstheme="minorHAnsi"/>
          <w:sz w:val="24"/>
          <w:szCs w:val="24"/>
        </w:rPr>
        <w:t>BoG</w:t>
      </w:r>
      <w:proofErr w:type="spellEnd"/>
      <w:r w:rsidRPr="00BA3D6E">
        <w:rPr>
          <w:rFonts w:cstheme="minorHAnsi"/>
          <w:sz w:val="24"/>
          <w:szCs w:val="24"/>
        </w:rPr>
        <w:t xml:space="preserve"> to fulfil its safeguarding and child protection duties, keeping them informed of any changes to guidance, procedure or legislation relating to safeguarding and child protection, ensuring any circulars and guidance from DE are shared promptly, and </w:t>
      </w:r>
      <w:r w:rsidR="00467FAD" w:rsidRPr="00C6758D">
        <w:rPr>
          <w:rFonts w:cstheme="minorHAnsi"/>
          <w:sz w:val="24"/>
          <w:szCs w:val="24"/>
        </w:rPr>
        <w:t>timely</w:t>
      </w:r>
      <w:r w:rsidRPr="00BA3D6E">
        <w:rPr>
          <w:rFonts w:cstheme="minorHAnsi"/>
          <w:sz w:val="24"/>
          <w:szCs w:val="24"/>
        </w:rPr>
        <w:t xml:space="preserve"> inclusion of child protection activities on the </w:t>
      </w:r>
      <w:proofErr w:type="spellStart"/>
      <w:r w:rsidRPr="00BA3D6E">
        <w:rPr>
          <w:rFonts w:cstheme="minorHAnsi"/>
          <w:sz w:val="24"/>
          <w:szCs w:val="24"/>
        </w:rPr>
        <w:t>BoG</w:t>
      </w:r>
      <w:proofErr w:type="spellEnd"/>
      <w:r w:rsidRPr="00BA3D6E">
        <w:rPr>
          <w:rFonts w:cstheme="minorHAnsi"/>
          <w:sz w:val="24"/>
          <w:szCs w:val="24"/>
        </w:rPr>
        <w:t xml:space="preserve"> meeting agenda. In addition, the Principal takes the lead in managing child protection concerns relating to staff. </w:t>
      </w:r>
    </w:p>
    <w:p w14:paraId="12054F31" w14:textId="77777777" w:rsidR="00BA3D6E" w:rsidRPr="00BA3D6E" w:rsidRDefault="00BA3D6E" w:rsidP="00BA3D6E">
      <w:pPr>
        <w:spacing w:after="0" w:line="240" w:lineRule="auto"/>
        <w:jc w:val="both"/>
        <w:rPr>
          <w:rFonts w:cstheme="minorHAnsi"/>
          <w:sz w:val="24"/>
          <w:szCs w:val="24"/>
        </w:rPr>
      </w:pPr>
    </w:p>
    <w:p w14:paraId="70BBD5A7"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7100531D"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lastRenderedPageBreak/>
        <w:t xml:space="preserve">It is essential that there is protected time and support to allow the DTs to carry out this important role effectively and that DTs are selected based on knowledge and skills required to fulfil the role. </w:t>
      </w:r>
    </w:p>
    <w:p w14:paraId="34816BA8" w14:textId="77777777" w:rsidR="00EF2132" w:rsidRPr="00BA3D6E" w:rsidRDefault="00EF2132" w:rsidP="00BA3D6E">
      <w:pPr>
        <w:spacing w:after="0" w:line="240" w:lineRule="auto"/>
        <w:jc w:val="both"/>
        <w:rPr>
          <w:rFonts w:cstheme="minorHAnsi"/>
          <w:sz w:val="24"/>
          <w:szCs w:val="24"/>
        </w:rPr>
      </w:pPr>
    </w:p>
    <w:p w14:paraId="640BEA10"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14:paraId="381F6671" w14:textId="77777777" w:rsidR="00224E91" w:rsidRPr="00E00254" w:rsidRDefault="00224E91" w:rsidP="00BA3D6E">
      <w:pPr>
        <w:spacing w:after="0" w:line="240" w:lineRule="auto"/>
        <w:jc w:val="both"/>
        <w:rPr>
          <w:rFonts w:cstheme="minorHAnsi"/>
          <w:b/>
          <w:sz w:val="24"/>
          <w:szCs w:val="28"/>
        </w:rPr>
      </w:pPr>
    </w:p>
    <w:p w14:paraId="27A9D5D8"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397D7C50" w14:textId="77777777" w:rsidR="00D8305F" w:rsidRPr="00E00254" w:rsidRDefault="00D8305F" w:rsidP="00BA3D6E">
      <w:pPr>
        <w:spacing w:after="0" w:line="240" w:lineRule="auto"/>
        <w:jc w:val="both"/>
        <w:rPr>
          <w:rFonts w:cstheme="minorHAnsi"/>
          <w:b/>
          <w:sz w:val="24"/>
          <w:szCs w:val="24"/>
        </w:rPr>
      </w:pPr>
    </w:p>
    <w:p w14:paraId="6C202B36" w14:textId="77777777" w:rsidR="00D8305F" w:rsidRPr="00E00254" w:rsidRDefault="00D8305F" w:rsidP="00BA3D6E">
      <w:pPr>
        <w:spacing w:after="0" w:line="240" w:lineRule="auto"/>
        <w:jc w:val="both"/>
        <w:rPr>
          <w:rFonts w:cstheme="minorHAnsi"/>
          <w:b/>
          <w:color w:val="FF0000"/>
          <w:sz w:val="24"/>
          <w:szCs w:val="24"/>
        </w:rPr>
      </w:pPr>
    </w:p>
    <w:p w14:paraId="2926B3AD" w14:textId="2D605DC1"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r w:rsidR="00E11F61">
        <w:rPr>
          <w:rFonts w:cstheme="minorHAnsi"/>
          <w:sz w:val="24"/>
          <w:szCs w:val="24"/>
        </w:rPr>
        <w:t xml:space="preserve"> This must be done as soon as possible to allow the Designated teacher time to assess the situation and deal with it effectively.</w:t>
      </w:r>
    </w:p>
    <w:p w14:paraId="4CC7AD78"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2356A239" w14:textId="0C7DC4D4"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 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4D9A1F13"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2CA708D9"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1F0B4AB8"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0F3E3F2D"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620A5C04"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4278E7E9" w14:textId="63CB077E"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member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 xml:space="preserve">will be made and </w:t>
      </w:r>
      <w:r w:rsidR="00E11F61">
        <w:rPr>
          <w:rFonts w:cstheme="minorHAnsi"/>
          <w:sz w:val="24"/>
          <w:szCs w:val="24"/>
          <w:lang w:eastAsia="en-GB"/>
        </w:rPr>
        <w:t>a Note of Concern should be completed</w:t>
      </w:r>
      <w:r w:rsidR="00131F7C" w:rsidRPr="00BA3D6E">
        <w:rPr>
          <w:rFonts w:cstheme="minorHAnsi"/>
          <w:sz w:val="24"/>
          <w:szCs w:val="24"/>
          <w:lang w:eastAsia="en-GB"/>
        </w:rPr>
        <w:t>.</w:t>
      </w:r>
      <w:r w:rsidRPr="00BA3D6E">
        <w:rPr>
          <w:rFonts w:cstheme="minorHAnsi"/>
          <w:sz w:val="24"/>
          <w:szCs w:val="24"/>
          <w:lang w:eastAsia="en-GB"/>
        </w:rPr>
        <w:t xml:space="preserve"> </w:t>
      </w:r>
      <w:r w:rsidR="00E11F61">
        <w:rPr>
          <w:rFonts w:cstheme="minorHAnsi"/>
          <w:sz w:val="24"/>
          <w:szCs w:val="24"/>
          <w:lang w:eastAsia="en-GB"/>
        </w:rPr>
        <w:t>If a disclosure is made, it is important that notes are made as soon as possible after the incident and certainly with 24 hours. The designated teacher should be made aware of this immediately.</w:t>
      </w:r>
    </w:p>
    <w:p w14:paraId="3365A30C"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5D2CCF2F"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1B153763" w14:textId="77777777" w:rsidR="00D8305F" w:rsidRPr="00BA3D6E" w:rsidRDefault="00D8305F" w:rsidP="00BA3D6E">
      <w:pPr>
        <w:spacing w:after="0" w:line="240" w:lineRule="auto"/>
        <w:jc w:val="both"/>
        <w:rPr>
          <w:rFonts w:cstheme="minorHAnsi"/>
          <w:b/>
          <w:sz w:val="24"/>
          <w:szCs w:val="24"/>
        </w:rPr>
      </w:pPr>
    </w:p>
    <w:p w14:paraId="17FA875E"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0127CFAF" w14:textId="77777777" w:rsidR="00D8305F" w:rsidRPr="00BA3D6E" w:rsidRDefault="00D8305F" w:rsidP="00BA3D6E">
      <w:pPr>
        <w:spacing w:after="0" w:line="240" w:lineRule="auto"/>
        <w:jc w:val="both"/>
        <w:rPr>
          <w:rFonts w:cstheme="minorHAnsi"/>
          <w:b/>
          <w:sz w:val="24"/>
          <w:szCs w:val="24"/>
        </w:rPr>
      </w:pPr>
    </w:p>
    <w:p w14:paraId="6F571854"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7B4D51B7"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6044C0F4" w14:textId="77777777" w:rsidR="00BA3D6E" w:rsidRPr="00274C03" w:rsidRDefault="00224E91" w:rsidP="00274C0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48AB4B00" w14:textId="77777777" w:rsidR="00BA3D6E"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6E690A3A" w14:textId="77777777" w:rsidR="00D8305F"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4EBA3AFF" w14:textId="2681892A"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their child is absent and should send in a note</w:t>
      </w:r>
      <w:r w:rsidR="00E11F61">
        <w:rPr>
          <w:rFonts w:cstheme="minorHAnsi"/>
          <w:sz w:val="24"/>
          <w:szCs w:val="24"/>
        </w:rPr>
        <w:t xml:space="preserve"> or notify the school by phone</w:t>
      </w:r>
      <w:r w:rsidRPr="00BA3D6E">
        <w:rPr>
          <w:rFonts w:cstheme="minorHAnsi"/>
          <w:sz w:val="24"/>
          <w:szCs w:val="24"/>
        </w:rPr>
        <w:t xml:space="preserve"> on the child’s return to school. This assures the school that the parent/carer knows about the </w:t>
      </w:r>
      <w:r w:rsidRPr="00BA3D6E">
        <w:rPr>
          <w:rFonts w:cstheme="minorHAnsi"/>
          <w:sz w:val="24"/>
          <w:szCs w:val="24"/>
        </w:rPr>
        <w:lastRenderedPageBreak/>
        <w:t xml:space="preserve">absence. More information on parental responsibility can be found on the EA website at: </w:t>
      </w:r>
      <w:hyperlink r:id="rId10" w:history="1">
        <w:r w:rsidR="00D8305F" w:rsidRPr="00BA3D6E">
          <w:rPr>
            <w:rStyle w:val="Hyperlink"/>
            <w:rFonts w:cstheme="minorHAnsi"/>
            <w:sz w:val="24"/>
            <w:szCs w:val="24"/>
          </w:rPr>
          <w:t>www.eani.org.uk/schools/safeguarding-and-child-protection</w:t>
        </w:r>
      </w:hyperlink>
    </w:p>
    <w:p w14:paraId="1D42742A"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196F317F"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59CA9E7E" w14:textId="77777777" w:rsidR="00224E91" w:rsidRPr="00BA3D6E" w:rsidRDefault="00224E91" w:rsidP="00BA3D6E">
      <w:pPr>
        <w:pStyle w:val="Heading1"/>
        <w:jc w:val="both"/>
        <w:rPr>
          <w:rFonts w:asciiTheme="minorHAnsi" w:hAnsiTheme="minorHAnsi" w:cstheme="minorHAnsi"/>
          <w:u w:val="single"/>
        </w:rPr>
      </w:pPr>
    </w:p>
    <w:p w14:paraId="4D2F1AF2"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23298138" w14:textId="77777777" w:rsidR="00D8305F" w:rsidRPr="00BA3D6E" w:rsidRDefault="00D8305F" w:rsidP="00BA3D6E">
      <w:pPr>
        <w:spacing w:after="0" w:line="240" w:lineRule="auto"/>
        <w:jc w:val="both"/>
        <w:rPr>
          <w:rFonts w:cstheme="minorHAnsi"/>
          <w:sz w:val="24"/>
          <w:szCs w:val="24"/>
        </w:rPr>
      </w:pPr>
    </w:p>
    <w:p w14:paraId="0A4F09E1"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153AA9A0"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068A0B09" w14:textId="77777777" w:rsidR="00D8305F" w:rsidRPr="00BA3D6E" w:rsidRDefault="00D8305F" w:rsidP="00BA3D6E">
      <w:pPr>
        <w:spacing w:after="0" w:line="240" w:lineRule="auto"/>
        <w:jc w:val="both"/>
        <w:rPr>
          <w:rFonts w:cstheme="minorHAnsi"/>
          <w:sz w:val="24"/>
          <w:szCs w:val="24"/>
        </w:rPr>
      </w:pPr>
    </w:p>
    <w:p w14:paraId="78D61CAD"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491712D5" w14:textId="77777777" w:rsidR="00D8305F" w:rsidRPr="00BA3D6E" w:rsidRDefault="00D8305F" w:rsidP="00BA3D6E">
      <w:pPr>
        <w:spacing w:after="0" w:line="240" w:lineRule="auto"/>
        <w:jc w:val="both"/>
        <w:rPr>
          <w:rFonts w:cstheme="minorHAnsi"/>
          <w:sz w:val="24"/>
          <w:szCs w:val="24"/>
        </w:rPr>
      </w:pPr>
    </w:p>
    <w:p w14:paraId="153A4422"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77547C27" w14:textId="77777777" w:rsidR="00D8305F" w:rsidRPr="00BA3D6E" w:rsidRDefault="00D8305F" w:rsidP="00BA3D6E">
      <w:pPr>
        <w:spacing w:after="0" w:line="240" w:lineRule="auto"/>
        <w:jc w:val="both"/>
        <w:rPr>
          <w:rFonts w:cstheme="minorHAnsi"/>
          <w:sz w:val="24"/>
          <w:szCs w:val="24"/>
        </w:rPr>
      </w:pPr>
    </w:p>
    <w:p w14:paraId="7F2BE005"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513E29C2" w14:textId="77777777" w:rsidR="00BA3D6E" w:rsidRPr="00BA3D6E" w:rsidRDefault="00BA3D6E" w:rsidP="00BA3D6E">
      <w:pPr>
        <w:spacing w:after="0" w:line="240" w:lineRule="auto"/>
        <w:jc w:val="both"/>
        <w:rPr>
          <w:rFonts w:cstheme="minorHAnsi"/>
          <w:sz w:val="24"/>
          <w:szCs w:val="24"/>
        </w:rPr>
      </w:pPr>
    </w:p>
    <w:p w14:paraId="58D4E0C0"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79BF0774"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308DE7F3"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4F082407"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065AF6B7"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6AB7799C" w14:textId="77777777" w:rsidR="00224E91" w:rsidRPr="00E00254" w:rsidRDefault="00224E91" w:rsidP="00D8305F">
      <w:pPr>
        <w:spacing w:after="0" w:line="240" w:lineRule="auto"/>
        <w:ind w:left="720"/>
        <w:jc w:val="both"/>
        <w:rPr>
          <w:rFonts w:cstheme="minorHAnsi"/>
          <w:sz w:val="24"/>
          <w:szCs w:val="24"/>
        </w:rPr>
      </w:pPr>
    </w:p>
    <w:p w14:paraId="1BC1392E"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5EBB5594" w14:textId="77777777" w:rsidR="00224E91" w:rsidRPr="00E00254" w:rsidRDefault="00224E91" w:rsidP="00D8305F">
      <w:pPr>
        <w:spacing w:after="0" w:line="240" w:lineRule="auto"/>
        <w:jc w:val="both"/>
        <w:rPr>
          <w:rFonts w:cstheme="minorHAnsi"/>
          <w:sz w:val="24"/>
          <w:szCs w:val="24"/>
        </w:rPr>
      </w:pPr>
    </w:p>
    <w:p w14:paraId="53CEEDA0"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447EEB51" w14:textId="77777777" w:rsidR="00D8305F" w:rsidRPr="00E00254" w:rsidRDefault="00D8305F" w:rsidP="00D8305F">
      <w:pPr>
        <w:spacing w:after="0" w:line="240" w:lineRule="auto"/>
        <w:jc w:val="both"/>
        <w:rPr>
          <w:rFonts w:cstheme="minorHAnsi"/>
          <w:b/>
          <w:sz w:val="24"/>
          <w:szCs w:val="24"/>
        </w:rPr>
      </w:pPr>
    </w:p>
    <w:p w14:paraId="5416543F"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child opportunities to express their views, deliberately silencing them, or ‘making fun’ of what they say or how they communicate. </w:t>
      </w:r>
      <w:r w:rsidRPr="00E00254">
        <w:rPr>
          <w:rFonts w:cstheme="minorHAnsi"/>
          <w:sz w:val="24"/>
          <w:szCs w:val="24"/>
        </w:rPr>
        <w:lastRenderedPageBreak/>
        <w:t>Emotional abuse may involve bullying – including online bullying through social networks, online games or mobile phones – by a child’s peers.</w:t>
      </w:r>
    </w:p>
    <w:p w14:paraId="77AADC36" w14:textId="77777777" w:rsidR="00224E91" w:rsidRPr="00E00254" w:rsidRDefault="00224E91" w:rsidP="00D8305F">
      <w:pPr>
        <w:spacing w:after="0" w:line="240" w:lineRule="auto"/>
        <w:jc w:val="both"/>
        <w:rPr>
          <w:rFonts w:cstheme="minorHAnsi"/>
          <w:sz w:val="24"/>
          <w:szCs w:val="24"/>
        </w:rPr>
      </w:pPr>
    </w:p>
    <w:p w14:paraId="70CEEFF6"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4DD8A362" w14:textId="77777777" w:rsidR="00224E91" w:rsidRPr="00E00254" w:rsidRDefault="00224E91" w:rsidP="00D8305F">
      <w:pPr>
        <w:spacing w:after="0" w:line="240" w:lineRule="auto"/>
        <w:jc w:val="both"/>
        <w:rPr>
          <w:rFonts w:cstheme="minorHAnsi"/>
          <w:b/>
          <w:sz w:val="24"/>
          <w:szCs w:val="24"/>
        </w:rPr>
      </w:pPr>
    </w:p>
    <w:p w14:paraId="0B00B98D"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35DB0C9F" w14:textId="77777777" w:rsidR="00224E91" w:rsidRPr="00E00254" w:rsidRDefault="00224E91" w:rsidP="00D8305F">
      <w:pPr>
        <w:spacing w:after="0" w:line="240" w:lineRule="auto"/>
        <w:jc w:val="both"/>
        <w:rPr>
          <w:rFonts w:cstheme="minorHAnsi"/>
          <w:b/>
          <w:sz w:val="24"/>
          <w:szCs w:val="24"/>
        </w:rPr>
      </w:pPr>
    </w:p>
    <w:p w14:paraId="2F8004A8"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D3F7327" w14:textId="77777777" w:rsidR="00D8305F" w:rsidRPr="00E00254" w:rsidRDefault="00D8305F" w:rsidP="00D8305F">
      <w:pPr>
        <w:spacing w:after="0" w:line="240" w:lineRule="auto"/>
        <w:jc w:val="both"/>
        <w:rPr>
          <w:rFonts w:cstheme="minorHAnsi"/>
          <w:b/>
          <w:sz w:val="24"/>
          <w:szCs w:val="24"/>
        </w:rPr>
      </w:pPr>
    </w:p>
    <w:p w14:paraId="66317C01"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14:paraId="136F0E3A" w14:textId="77777777" w:rsidR="00224E91" w:rsidRPr="00E00254" w:rsidRDefault="00224E91" w:rsidP="00140C88">
      <w:pPr>
        <w:spacing w:after="0" w:line="240" w:lineRule="auto"/>
        <w:jc w:val="both"/>
        <w:rPr>
          <w:rFonts w:cstheme="minorHAnsi"/>
          <w:b/>
          <w:sz w:val="24"/>
        </w:rPr>
      </w:pPr>
    </w:p>
    <w:p w14:paraId="26819513"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5440B0C0" w14:textId="77777777" w:rsidR="00140C88" w:rsidRPr="00E00254" w:rsidRDefault="00140C88" w:rsidP="00140C88">
      <w:pPr>
        <w:spacing w:after="0" w:line="240" w:lineRule="auto"/>
        <w:jc w:val="both"/>
        <w:rPr>
          <w:rFonts w:cstheme="minorHAnsi"/>
          <w:b/>
          <w:color w:val="FF0000"/>
          <w:sz w:val="24"/>
          <w:szCs w:val="24"/>
        </w:rPr>
      </w:pPr>
    </w:p>
    <w:p w14:paraId="50C98E17" w14:textId="2C1B0086"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In addition to the types of abuse described above there are also some specific types of abuse that we in</w:t>
      </w:r>
      <w:r w:rsidR="00E11F61">
        <w:rPr>
          <w:rFonts w:cstheme="minorHAnsi"/>
          <w:sz w:val="24"/>
          <w:szCs w:val="24"/>
        </w:rPr>
        <w:t xml:space="preserve"> </w:t>
      </w:r>
      <w:proofErr w:type="spellStart"/>
      <w:r w:rsidR="00E11F61">
        <w:rPr>
          <w:rFonts w:cstheme="minorHAnsi"/>
          <w:sz w:val="24"/>
          <w:szCs w:val="24"/>
        </w:rPr>
        <w:t>Ballycarry</w:t>
      </w:r>
      <w:proofErr w:type="spellEnd"/>
      <w:r w:rsidR="00E11F61">
        <w:rPr>
          <w:rFonts w:cstheme="minorHAnsi"/>
          <w:sz w:val="24"/>
          <w:szCs w:val="24"/>
        </w:rPr>
        <w:t xml:space="preserve"> Primary</w:t>
      </w:r>
      <w:r w:rsidR="00131F7C" w:rsidRPr="00E00254">
        <w:rPr>
          <w:rFonts w:cstheme="minorHAnsi"/>
          <w:color w:val="FF0000"/>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5F5CE81D"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0A417F9F"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0DC9BD7F" w14:textId="77777777" w:rsidR="00140C88" w:rsidRPr="00E00254" w:rsidRDefault="00140C88" w:rsidP="00140C88">
      <w:pPr>
        <w:spacing w:after="0" w:line="240" w:lineRule="auto"/>
        <w:jc w:val="both"/>
        <w:rPr>
          <w:rFonts w:cstheme="minorHAnsi"/>
          <w:b/>
          <w:sz w:val="24"/>
          <w:szCs w:val="24"/>
        </w:rPr>
      </w:pPr>
    </w:p>
    <w:p w14:paraId="0F777699"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750D8DAA" w14:textId="77777777" w:rsidR="00140C88" w:rsidRPr="00BA3D6E" w:rsidRDefault="00140C88" w:rsidP="00140C88">
      <w:pPr>
        <w:spacing w:after="0" w:line="240" w:lineRule="auto"/>
        <w:jc w:val="both"/>
        <w:rPr>
          <w:rStyle w:val="Hyperlink"/>
          <w:rFonts w:cstheme="minorHAnsi"/>
          <w:b/>
          <w:sz w:val="24"/>
          <w:szCs w:val="24"/>
        </w:rPr>
      </w:pPr>
    </w:p>
    <w:p w14:paraId="2400BAE8"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4B0F0B68" w14:textId="77777777" w:rsidR="00BA3D6E" w:rsidRPr="00BA3D6E" w:rsidRDefault="00BA3D6E" w:rsidP="00366EAB">
      <w:pPr>
        <w:spacing w:after="0" w:line="240" w:lineRule="auto"/>
        <w:jc w:val="both"/>
        <w:rPr>
          <w:rFonts w:cstheme="minorHAnsi"/>
          <w:b/>
          <w:color w:val="FF0000"/>
          <w:sz w:val="24"/>
          <w:szCs w:val="24"/>
        </w:rPr>
      </w:pPr>
    </w:p>
    <w:p w14:paraId="6077FE22" w14:textId="77777777" w:rsidR="00827825" w:rsidRDefault="00827825" w:rsidP="00827825">
      <w:pPr>
        <w:pStyle w:val="Heading3"/>
        <w:rPr>
          <w:rFonts w:ascii="Arial" w:hAnsi="Arial" w:cs="Arial"/>
        </w:rPr>
      </w:pPr>
      <w:r>
        <w:rPr>
          <w:rFonts w:ascii="Arial" w:hAnsi="Arial" w:cs="Arial"/>
        </w:rPr>
        <w:t>Physical Abuse</w:t>
      </w:r>
    </w:p>
    <w:p w14:paraId="765D46F3" w14:textId="77777777" w:rsidR="00827825" w:rsidRDefault="00827825" w:rsidP="00827825">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513"/>
      </w:tblGrid>
      <w:tr w:rsidR="00827825" w14:paraId="20053473" w14:textId="77777777" w:rsidTr="00063D6E">
        <w:trPr>
          <w:jc w:val="center"/>
        </w:trPr>
        <w:tc>
          <w:tcPr>
            <w:tcW w:w="4621" w:type="dxa"/>
          </w:tcPr>
          <w:p w14:paraId="7377C7FE" w14:textId="77777777" w:rsidR="00827825" w:rsidRDefault="00827825" w:rsidP="00063D6E">
            <w:pPr>
              <w:pStyle w:val="Heading3"/>
              <w:rPr>
                <w:rFonts w:ascii="Arial" w:hAnsi="Arial" w:cs="Arial"/>
              </w:rPr>
            </w:pPr>
            <w:r>
              <w:rPr>
                <w:rFonts w:ascii="Arial" w:hAnsi="Arial" w:cs="Arial"/>
              </w:rPr>
              <w:t>Physical Indicators</w:t>
            </w:r>
          </w:p>
        </w:tc>
        <w:tc>
          <w:tcPr>
            <w:tcW w:w="4622" w:type="dxa"/>
          </w:tcPr>
          <w:p w14:paraId="554054E2" w14:textId="77777777" w:rsidR="00827825" w:rsidRDefault="00827825" w:rsidP="00063D6E">
            <w:pPr>
              <w:pStyle w:val="Heading3"/>
              <w:rPr>
                <w:rFonts w:ascii="Arial" w:hAnsi="Arial" w:cs="Arial"/>
              </w:rPr>
            </w:pPr>
            <w:r>
              <w:rPr>
                <w:rFonts w:ascii="Arial" w:hAnsi="Arial" w:cs="Arial"/>
              </w:rPr>
              <w:t>Behavioural Indicators</w:t>
            </w:r>
          </w:p>
        </w:tc>
      </w:tr>
      <w:tr w:rsidR="00827825" w14:paraId="120456F1" w14:textId="77777777" w:rsidTr="00063D6E">
        <w:trPr>
          <w:jc w:val="center"/>
        </w:trPr>
        <w:tc>
          <w:tcPr>
            <w:tcW w:w="4621" w:type="dxa"/>
          </w:tcPr>
          <w:p w14:paraId="02B9EB29" w14:textId="77777777" w:rsidR="00827825" w:rsidRDefault="00827825" w:rsidP="00063D6E">
            <w:pPr>
              <w:rPr>
                <w:rFonts w:ascii="Arial" w:hAnsi="Arial" w:cs="Arial"/>
              </w:rPr>
            </w:pPr>
            <w:r>
              <w:rPr>
                <w:rFonts w:ascii="Arial" w:hAnsi="Arial" w:cs="Arial"/>
              </w:rPr>
              <w:t>Unexplained bruises – in various stages of healing – grip marks on arms;</w:t>
            </w:r>
          </w:p>
          <w:p w14:paraId="317F2D08" w14:textId="77777777" w:rsidR="00827825" w:rsidRDefault="00827825" w:rsidP="00063D6E">
            <w:pPr>
              <w:rPr>
                <w:rFonts w:ascii="Arial" w:hAnsi="Arial" w:cs="Arial"/>
              </w:rPr>
            </w:pPr>
            <w:r>
              <w:rPr>
                <w:rFonts w:ascii="Arial" w:hAnsi="Arial" w:cs="Arial"/>
              </w:rPr>
              <w:t xml:space="preserve">slap marks; human bite marks; welts; bald spots; unexplained/untreated burns; </w:t>
            </w:r>
            <w:r>
              <w:rPr>
                <w:rFonts w:ascii="Arial" w:hAnsi="Arial" w:cs="Arial"/>
              </w:rPr>
              <w:lastRenderedPageBreak/>
              <w:t xml:space="preserve">especially cigarette burns (glove like); unexplained fractures; lacerations; or abrasions; </w:t>
            </w:r>
          </w:p>
          <w:p w14:paraId="76EF5B08" w14:textId="77777777" w:rsidR="00827825" w:rsidRDefault="00827825" w:rsidP="00063D6E">
            <w:pPr>
              <w:rPr>
                <w:rFonts w:ascii="Arial" w:hAnsi="Arial" w:cs="Arial"/>
              </w:rPr>
            </w:pPr>
            <w:r>
              <w:rPr>
                <w:rFonts w:ascii="Arial" w:hAnsi="Arial" w:cs="Arial"/>
              </w:rPr>
              <w:t>untreated injuries;</w:t>
            </w:r>
          </w:p>
          <w:p w14:paraId="57842B8E" w14:textId="77777777" w:rsidR="00827825" w:rsidRDefault="00827825" w:rsidP="00063D6E">
            <w:pPr>
              <w:rPr>
                <w:rFonts w:ascii="Arial" w:hAnsi="Arial" w:cs="Arial"/>
              </w:rPr>
            </w:pPr>
            <w:r>
              <w:rPr>
                <w:rFonts w:ascii="Arial" w:hAnsi="Arial" w:cs="Arial"/>
              </w:rPr>
              <w:t>bruising on both sides of the ear – symmetrical bruising should be treated with suspicion; injuries occurring in a time pattern e.g. every Monday</w:t>
            </w:r>
          </w:p>
        </w:tc>
        <w:tc>
          <w:tcPr>
            <w:tcW w:w="4622" w:type="dxa"/>
          </w:tcPr>
          <w:p w14:paraId="0487C4ED" w14:textId="77777777" w:rsidR="00827825" w:rsidRDefault="00827825" w:rsidP="00063D6E">
            <w:pPr>
              <w:rPr>
                <w:rFonts w:ascii="Arial" w:hAnsi="Arial" w:cs="Arial"/>
              </w:rPr>
            </w:pPr>
            <w:r>
              <w:rPr>
                <w:rFonts w:ascii="Arial" w:hAnsi="Arial" w:cs="Arial"/>
              </w:rPr>
              <w:lastRenderedPageBreak/>
              <w:t xml:space="preserve">Self-destructive tendencies; </w:t>
            </w:r>
          </w:p>
          <w:p w14:paraId="679A5F82" w14:textId="77777777" w:rsidR="00827825" w:rsidRDefault="00827825" w:rsidP="00063D6E">
            <w:pPr>
              <w:rPr>
                <w:rFonts w:ascii="Arial" w:hAnsi="Arial" w:cs="Arial"/>
              </w:rPr>
            </w:pPr>
            <w:r>
              <w:rPr>
                <w:rFonts w:ascii="Arial" w:hAnsi="Arial" w:cs="Arial"/>
              </w:rPr>
              <w:t>aggressive to other children;</w:t>
            </w:r>
          </w:p>
          <w:p w14:paraId="284EECE6" w14:textId="77777777" w:rsidR="00827825" w:rsidRDefault="00827825" w:rsidP="00063D6E">
            <w:pPr>
              <w:rPr>
                <w:rFonts w:ascii="Arial" w:hAnsi="Arial" w:cs="Arial"/>
              </w:rPr>
            </w:pPr>
            <w:r>
              <w:rPr>
                <w:rFonts w:ascii="Arial" w:hAnsi="Arial" w:cs="Arial"/>
              </w:rPr>
              <w:lastRenderedPageBreak/>
              <w:t xml:space="preserve">behavioural extremes (withdrawn or aggressive); </w:t>
            </w:r>
          </w:p>
          <w:p w14:paraId="76E2F1E4" w14:textId="77777777" w:rsidR="00827825" w:rsidRDefault="00827825" w:rsidP="00063D6E">
            <w:pPr>
              <w:rPr>
                <w:rFonts w:ascii="Arial" w:hAnsi="Arial" w:cs="Arial"/>
              </w:rPr>
            </w:pPr>
            <w:r>
              <w:rPr>
                <w:rFonts w:ascii="Arial" w:hAnsi="Arial" w:cs="Arial"/>
              </w:rPr>
              <w:t>appears frightened or cowed in presence of adults;</w:t>
            </w:r>
          </w:p>
          <w:p w14:paraId="7B66BCD3" w14:textId="77777777" w:rsidR="00827825" w:rsidRDefault="00827825" w:rsidP="00063D6E">
            <w:pPr>
              <w:rPr>
                <w:rFonts w:ascii="Arial" w:hAnsi="Arial" w:cs="Arial"/>
              </w:rPr>
            </w:pPr>
            <w:r>
              <w:rPr>
                <w:rFonts w:ascii="Arial" w:hAnsi="Arial" w:cs="Arial"/>
              </w:rPr>
              <w:t xml:space="preserve">improbable excuses to explain injuries; chronic runaway; </w:t>
            </w:r>
          </w:p>
          <w:p w14:paraId="2F66D461" w14:textId="77777777" w:rsidR="00827825" w:rsidRDefault="00827825" w:rsidP="00063D6E">
            <w:pPr>
              <w:rPr>
                <w:rFonts w:ascii="Arial" w:hAnsi="Arial" w:cs="Arial"/>
              </w:rPr>
            </w:pPr>
            <w:r>
              <w:rPr>
                <w:rFonts w:ascii="Arial" w:hAnsi="Arial" w:cs="Arial"/>
              </w:rPr>
              <w:t xml:space="preserve">uncomfortable with physical contact; </w:t>
            </w:r>
          </w:p>
          <w:p w14:paraId="16EE4C1B" w14:textId="77777777" w:rsidR="00827825" w:rsidRDefault="00827825" w:rsidP="00063D6E">
            <w:pPr>
              <w:rPr>
                <w:rFonts w:ascii="Arial" w:hAnsi="Arial" w:cs="Arial"/>
              </w:rPr>
            </w:pPr>
            <w:r>
              <w:rPr>
                <w:rFonts w:ascii="Arial" w:hAnsi="Arial" w:cs="Arial"/>
              </w:rPr>
              <w:t xml:space="preserve">come to school early or stays last as if afraid to be at home; </w:t>
            </w:r>
          </w:p>
          <w:p w14:paraId="4EEA6A7F" w14:textId="77777777" w:rsidR="00827825" w:rsidRDefault="00827825" w:rsidP="00063D6E">
            <w:pPr>
              <w:rPr>
                <w:rFonts w:ascii="Arial" w:hAnsi="Arial" w:cs="Arial"/>
              </w:rPr>
            </w:pPr>
            <w:r>
              <w:rPr>
                <w:rFonts w:ascii="Arial" w:hAnsi="Arial" w:cs="Arial"/>
              </w:rPr>
              <w:t>clothing inappropriate to weather – to hide part of body; violent themes in art work or stories</w:t>
            </w:r>
          </w:p>
        </w:tc>
      </w:tr>
    </w:tbl>
    <w:p w14:paraId="4B8815FF" w14:textId="77777777" w:rsidR="00827825" w:rsidRDefault="00827825" w:rsidP="00827825">
      <w:pPr>
        <w:pStyle w:val="BodyText2"/>
        <w:rPr>
          <w:rFonts w:ascii="Arial" w:hAnsi="Arial" w:cs="Arial"/>
          <w:b/>
          <w:bCs/>
          <w:u w:val="single"/>
        </w:rPr>
      </w:pPr>
    </w:p>
    <w:p w14:paraId="3EC0A530" w14:textId="77777777" w:rsidR="00827825" w:rsidRDefault="00827825" w:rsidP="00827825">
      <w:pPr>
        <w:pStyle w:val="BodyText2"/>
        <w:rPr>
          <w:rFonts w:ascii="Arial" w:hAnsi="Arial" w:cs="Arial"/>
          <w:u w:val="single"/>
        </w:rPr>
      </w:pPr>
      <w:r>
        <w:rPr>
          <w:rFonts w:ascii="Arial" w:hAnsi="Arial" w:cs="Arial"/>
          <w:bCs/>
          <w:u w:val="single"/>
        </w:rPr>
        <w:t>Emotional Abuse</w:t>
      </w:r>
    </w:p>
    <w:p w14:paraId="7F8DFC33" w14:textId="77777777" w:rsidR="00827825" w:rsidRDefault="00827825" w:rsidP="00827825">
      <w:pPr>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4515"/>
      </w:tblGrid>
      <w:tr w:rsidR="00827825" w14:paraId="004630A9" w14:textId="77777777" w:rsidTr="00063D6E">
        <w:trPr>
          <w:jc w:val="center"/>
        </w:trPr>
        <w:tc>
          <w:tcPr>
            <w:tcW w:w="4621" w:type="dxa"/>
          </w:tcPr>
          <w:p w14:paraId="05112199" w14:textId="77777777" w:rsidR="00827825" w:rsidRDefault="00827825" w:rsidP="00063D6E">
            <w:pPr>
              <w:jc w:val="center"/>
              <w:rPr>
                <w:rFonts w:ascii="Arial" w:hAnsi="Arial" w:cs="Arial"/>
                <w:b/>
                <w:bCs/>
              </w:rPr>
            </w:pPr>
            <w:r>
              <w:rPr>
                <w:rFonts w:ascii="Arial" w:hAnsi="Arial" w:cs="Arial"/>
                <w:b/>
                <w:bCs/>
              </w:rPr>
              <w:t>Physical Indicators</w:t>
            </w:r>
          </w:p>
        </w:tc>
        <w:tc>
          <w:tcPr>
            <w:tcW w:w="4622" w:type="dxa"/>
          </w:tcPr>
          <w:p w14:paraId="7D42A1CD" w14:textId="77777777" w:rsidR="00827825" w:rsidRDefault="00827825" w:rsidP="00063D6E">
            <w:pPr>
              <w:jc w:val="center"/>
              <w:rPr>
                <w:rFonts w:ascii="Arial" w:hAnsi="Arial" w:cs="Arial"/>
                <w:b/>
                <w:bCs/>
              </w:rPr>
            </w:pPr>
            <w:r>
              <w:rPr>
                <w:rFonts w:ascii="Arial" w:hAnsi="Arial" w:cs="Arial"/>
                <w:b/>
                <w:bCs/>
              </w:rPr>
              <w:t>Behavioural Indicators</w:t>
            </w:r>
          </w:p>
        </w:tc>
      </w:tr>
      <w:tr w:rsidR="00827825" w14:paraId="368863D5" w14:textId="77777777" w:rsidTr="00063D6E">
        <w:trPr>
          <w:jc w:val="center"/>
        </w:trPr>
        <w:tc>
          <w:tcPr>
            <w:tcW w:w="4621" w:type="dxa"/>
          </w:tcPr>
          <w:p w14:paraId="1FC56830" w14:textId="77777777" w:rsidR="00827825" w:rsidRPr="00FC3278" w:rsidRDefault="00827825" w:rsidP="00063D6E">
            <w:pPr>
              <w:pStyle w:val="BodyText2"/>
              <w:rPr>
                <w:rFonts w:ascii="Arial" w:hAnsi="Arial" w:cs="Arial"/>
                <w:b/>
              </w:rPr>
            </w:pPr>
            <w:r w:rsidRPr="00FC3278">
              <w:rPr>
                <w:rFonts w:ascii="Arial" w:hAnsi="Arial" w:cs="Arial"/>
                <w:b/>
              </w:rPr>
              <w:t>Well below average in height and weight; “failing to thrive”;</w:t>
            </w:r>
          </w:p>
          <w:p w14:paraId="733AB408" w14:textId="77777777" w:rsidR="00827825" w:rsidRDefault="00827825" w:rsidP="00063D6E">
            <w:pPr>
              <w:rPr>
                <w:rFonts w:ascii="Arial" w:hAnsi="Arial" w:cs="Arial"/>
              </w:rPr>
            </w:pPr>
            <w:r>
              <w:rPr>
                <w:rFonts w:ascii="Arial" w:hAnsi="Arial" w:cs="Arial"/>
              </w:rPr>
              <w:t>poor hair and skin; alopecia;</w:t>
            </w:r>
          </w:p>
          <w:p w14:paraId="2E1980C8" w14:textId="77777777" w:rsidR="00827825" w:rsidRDefault="00827825" w:rsidP="00063D6E">
            <w:pPr>
              <w:rPr>
                <w:rFonts w:ascii="Arial" w:hAnsi="Arial" w:cs="Arial"/>
              </w:rPr>
            </w:pPr>
            <w:r>
              <w:rPr>
                <w:rFonts w:ascii="Arial" w:hAnsi="Arial" w:cs="Arial"/>
              </w:rPr>
              <w:t>swollen extremities i.e. icy cold and swollen hands and feet;</w:t>
            </w:r>
          </w:p>
          <w:p w14:paraId="236E4576" w14:textId="77777777" w:rsidR="00827825" w:rsidRDefault="00827825" w:rsidP="00063D6E">
            <w:pPr>
              <w:rPr>
                <w:rFonts w:ascii="Arial" w:hAnsi="Arial" w:cs="Arial"/>
              </w:rPr>
            </w:pPr>
            <w:r>
              <w:rPr>
                <w:rFonts w:ascii="Arial" w:hAnsi="Arial" w:cs="Arial"/>
              </w:rPr>
              <w:t xml:space="preserve">recurrent diarrhoea, wetting and soiling; sudden speech disorders; </w:t>
            </w:r>
          </w:p>
          <w:p w14:paraId="586B7A4F" w14:textId="77777777" w:rsidR="00827825" w:rsidRDefault="00827825" w:rsidP="00063D6E">
            <w:pPr>
              <w:rPr>
                <w:rFonts w:ascii="Arial" w:hAnsi="Arial" w:cs="Arial"/>
              </w:rPr>
            </w:pPr>
            <w:r>
              <w:rPr>
                <w:rFonts w:ascii="Arial" w:hAnsi="Arial" w:cs="Arial"/>
              </w:rPr>
              <w:t xml:space="preserve">signs of self-mutilation; </w:t>
            </w:r>
          </w:p>
          <w:p w14:paraId="2E401C9D" w14:textId="77777777" w:rsidR="00827825" w:rsidRDefault="00827825" w:rsidP="00063D6E">
            <w:pPr>
              <w:rPr>
                <w:rFonts w:ascii="Arial" w:hAnsi="Arial" w:cs="Arial"/>
              </w:rPr>
            </w:pPr>
            <w:r>
              <w:rPr>
                <w:rFonts w:ascii="Arial" w:hAnsi="Arial" w:cs="Arial"/>
              </w:rPr>
              <w:t>signs of solvent abuse (e.g. mouth sores, smell of glue, drowsiness);</w:t>
            </w:r>
          </w:p>
          <w:p w14:paraId="6C968CCC" w14:textId="77777777" w:rsidR="00827825" w:rsidRDefault="00827825" w:rsidP="00063D6E">
            <w:pPr>
              <w:rPr>
                <w:rFonts w:ascii="Arial" w:hAnsi="Arial" w:cs="Arial"/>
              </w:rPr>
            </w:pPr>
            <w:r>
              <w:rPr>
                <w:rFonts w:ascii="Arial" w:hAnsi="Arial" w:cs="Arial"/>
              </w:rPr>
              <w:t>extremes of physical, mental and emotional development (e.g. anorexia, vomiting, stooping).</w:t>
            </w:r>
          </w:p>
        </w:tc>
        <w:tc>
          <w:tcPr>
            <w:tcW w:w="4622" w:type="dxa"/>
          </w:tcPr>
          <w:p w14:paraId="66A45F2D" w14:textId="77777777" w:rsidR="00827825" w:rsidRDefault="00827825" w:rsidP="00063D6E">
            <w:pPr>
              <w:rPr>
                <w:rFonts w:ascii="Arial" w:hAnsi="Arial" w:cs="Arial"/>
              </w:rPr>
            </w:pPr>
            <w:r>
              <w:rPr>
                <w:rFonts w:ascii="Arial" w:hAnsi="Arial" w:cs="Arial"/>
              </w:rPr>
              <w:t>Apathy and dejection;</w:t>
            </w:r>
          </w:p>
          <w:p w14:paraId="4AE41EEF" w14:textId="77777777" w:rsidR="00827825" w:rsidRDefault="00827825" w:rsidP="00063D6E">
            <w:pPr>
              <w:rPr>
                <w:rFonts w:ascii="Arial" w:hAnsi="Arial" w:cs="Arial"/>
              </w:rPr>
            </w:pPr>
            <w:r>
              <w:rPr>
                <w:rFonts w:ascii="Arial" w:hAnsi="Arial" w:cs="Arial"/>
              </w:rPr>
              <w:t>inappropriate emotional responses to painful situations;</w:t>
            </w:r>
          </w:p>
          <w:p w14:paraId="2C838BA5" w14:textId="77777777" w:rsidR="00827825" w:rsidRDefault="00827825" w:rsidP="00063D6E">
            <w:pPr>
              <w:rPr>
                <w:rFonts w:ascii="Arial" w:hAnsi="Arial" w:cs="Arial"/>
              </w:rPr>
            </w:pPr>
            <w:r>
              <w:rPr>
                <w:rFonts w:ascii="Arial" w:hAnsi="Arial" w:cs="Arial"/>
              </w:rPr>
              <w:t xml:space="preserve">rocking/head banging; </w:t>
            </w:r>
          </w:p>
          <w:p w14:paraId="4D910418" w14:textId="77777777" w:rsidR="00827825" w:rsidRDefault="00827825" w:rsidP="00063D6E">
            <w:pPr>
              <w:rPr>
                <w:rFonts w:ascii="Arial" w:hAnsi="Arial" w:cs="Arial"/>
              </w:rPr>
            </w:pPr>
            <w:r>
              <w:rPr>
                <w:rFonts w:ascii="Arial" w:hAnsi="Arial" w:cs="Arial"/>
              </w:rPr>
              <w:t>inability to play;</w:t>
            </w:r>
          </w:p>
          <w:p w14:paraId="4F56EDAD" w14:textId="77777777" w:rsidR="00827825" w:rsidRDefault="00827825" w:rsidP="00063D6E">
            <w:pPr>
              <w:rPr>
                <w:rFonts w:ascii="Arial" w:hAnsi="Arial" w:cs="Arial"/>
              </w:rPr>
            </w:pPr>
            <w:r>
              <w:rPr>
                <w:rFonts w:ascii="Arial" w:hAnsi="Arial" w:cs="Arial"/>
              </w:rPr>
              <w:t>indifference to separation from family</w:t>
            </w:r>
          </w:p>
          <w:p w14:paraId="54E8E156" w14:textId="77777777" w:rsidR="00827825" w:rsidRDefault="00827825" w:rsidP="00063D6E">
            <w:pPr>
              <w:rPr>
                <w:rFonts w:ascii="Arial" w:hAnsi="Arial" w:cs="Arial"/>
              </w:rPr>
            </w:pPr>
            <w:r>
              <w:rPr>
                <w:rFonts w:ascii="Arial" w:hAnsi="Arial" w:cs="Arial"/>
              </w:rPr>
              <w:t>indiscriminate attachment;</w:t>
            </w:r>
          </w:p>
          <w:p w14:paraId="051971C5" w14:textId="77777777" w:rsidR="00827825" w:rsidRDefault="00827825" w:rsidP="00063D6E">
            <w:pPr>
              <w:rPr>
                <w:rFonts w:ascii="Arial" w:hAnsi="Arial" w:cs="Arial"/>
              </w:rPr>
            </w:pPr>
            <w:r>
              <w:rPr>
                <w:rFonts w:ascii="Arial" w:hAnsi="Arial" w:cs="Arial"/>
              </w:rPr>
              <w:t>reluctance for parental liaison;</w:t>
            </w:r>
          </w:p>
          <w:p w14:paraId="3C2E37A8" w14:textId="77777777" w:rsidR="00827825" w:rsidRDefault="00827825" w:rsidP="00063D6E">
            <w:pPr>
              <w:rPr>
                <w:rFonts w:ascii="Arial" w:hAnsi="Arial" w:cs="Arial"/>
              </w:rPr>
            </w:pPr>
            <w:r>
              <w:rPr>
                <w:rFonts w:ascii="Arial" w:hAnsi="Arial" w:cs="Arial"/>
              </w:rPr>
              <w:t>fear of new situation;</w:t>
            </w:r>
          </w:p>
          <w:p w14:paraId="5419FE7F" w14:textId="77777777" w:rsidR="00827825" w:rsidRDefault="00827825" w:rsidP="00063D6E">
            <w:pPr>
              <w:rPr>
                <w:rFonts w:ascii="Arial" w:hAnsi="Arial" w:cs="Arial"/>
              </w:rPr>
            </w:pPr>
            <w:r>
              <w:rPr>
                <w:rFonts w:ascii="Arial" w:hAnsi="Arial" w:cs="Arial"/>
              </w:rPr>
              <w:t xml:space="preserve">chronic runaway; </w:t>
            </w:r>
          </w:p>
          <w:p w14:paraId="04453F82" w14:textId="77777777" w:rsidR="00827825" w:rsidRDefault="00827825" w:rsidP="00063D6E">
            <w:pPr>
              <w:rPr>
                <w:rFonts w:ascii="Arial" w:hAnsi="Arial" w:cs="Arial"/>
              </w:rPr>
            </w:pPr>
            <w:r>
              <w:rPr>
                <w:rFonts w:ascii="Arial" w:hAnsi="Arial" w:cs="Arial"/>
              </w:rPr>
              <w:t>attention seeking/needing behaviour;</w:t>
            </w:r>
          </w:p>
          <w:p w14:paraId="6FA20AE2" w14:textId="77777777" w:rsidR="00827825" w:rsidRDefault="00827825" w:rsidP="00063D6E">
            <w:pPr>
              <w:rPr>
                <w:rFonts w:ascii="Arial" w:hAnsi="Arial" w:cs="Arial"/>
              </w:rPr>
            </w:pPr>
            <w:r>
              <w:rPr>
                <w:rFonts w:ascii="Arial" w:hAnsi="Arial" w:cs="Arial"/>
              </w:rPr>
              <w:t>poor peer relationships.</w:t>
            </w:r>
          </w:p>
        </w:tc>
      </w:tr>
    </w:tbl>
    <w:p w14:paraId="296AB33A" w14:textId="77777777" w:rsidR="00827825" w:rsidRDefault="00827825" w:rsidP="00827825">
      <w:pPr>
        <w:pStyle w:val="Heading3"/>
        <w:rPr>
          <w:rFonts w:ascii="Arial" w:hAnsi="Arial" w:cs="Arial"/>
        </w:rPr>
      </w:pPr>
    </w:p>
    <w:p w14:paraId="7D6A9188" w14:textId="77777777" w:rsidR="00827825" w:rsidRDefault="00827825" w:rsidP="00827825">
      <w:pPr>
        <w:pStyle w:val="Heading3"/>
        <w:rPr>
          <w:rFonts w:ascii="Arial" w:hAnsi="Arial" w:cs="Arial"/>
        </w:rPr>
      </w:pPr>
      <w:r>
        <w:rPr>
          <w:rFonts w:ascii="Arial" w:hAnsi="Arial" w:cs="Arial"/>
        </w:rPr>
        <w:t>Neglect</w:t>
      </w:r>
    </w:p>
    <w:p w14:paraId="7C5E09F6" w14:textId="77777777" w:rsidR="00827825" w:rsidRDefault="00827825" w:rsidP="00827825">
      <w:pPr>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4510"/>
      </w:tblGrid>
      <w:tr w:rsidR="00827825" w14:paraId="3BCF41D6" w14:textId="77777777" w:rsidTr="00063D6E">
        <w:trPr>
          <w:jc w:val="center"/>
        </w:trPr>
        <w:tc>
          <w:tcPr>
            <w:tcW w:w="4585" w:type="dxa"/>
          </w:tcPr>
          <w:p w14:paraId="3EB11070" w14:textId="77777777" w:rsidR="00827825" w:rsidRDefault="00827825" w:rsidP="00063D6E">
            <w:pPr>
              <w:jc w:val="center"/>
              <w:rPr>
                <w:rFonts w:ascii="Arial" w:hAnsi="Arial" w:cs="Arial"/>
                <w:b/>
                <w:bCs/>
              </w:rPr>
            </w:pPr>
            <w:r>
              <w:rPr>
                <w:rFonts w:ascii="Arial" w:hAnsi="Arial" w:cs="Arial"/>
                <w:b/>
                <w:bCs/>
              </w:rPr>
              <w:t>Physical Indicators</w:t>
            </w:r>
          </w:p>
        </w:tc>
        <w:tc>
          <w:tcPr>
            <w:tcW w:w="4587" w:type="dxa"/>
          </w:tcPr>
          <w:p w14:paraId="29D06C16" w14:textId="77777777" w:rsidR="00827825" w:rsidRDefault="00827825" w:rsidP="00063D6E">
            <w:pPr>
              <w:jc w:val="center"/>
              <w:rPr>
                <w:rFonts w:ascii="Arial" w:hAnsi="Arial" w:cs="Arial"/>
                <w:b/>
                <w:bCs/>
              </w:rPr>
            </w:pPr>
            <w:r>
              <w:rPr>
                <w:rFonts w:ascii="Arial" w:hAnsi="Arial" w:cs="Arial"/>
                <w:b/>
                <w:bCs/>
              </w:rPr>
              <w:t>Behavioural Indicators</w:t>
            </w:r>
          </w:p>
        </w:tc>
      </w:tr>
      <w:tr w:rsidR="00827825" w14:paraId="74538529" w14:textId="77777777" w:rsidTr="00063D6E">
        <w:trPr>
          <w:jc w:val="center"/>
        </w:trPr>
        <w:tc>
          <w:tcPr>
            <w:tcW w:w="4585" w:type="dxa"/>
          </w:tcPr>
          <w:p w14:paraId="191D9147" w14:textId="77777777" w:rsidR="00827825" w:rsidRDefault="00827825" w:rsidP="00063D6E">
            <w:pPr>
              <w:rPr>
                <w:rFonts w:ascii="Arial" w:hAnsi="Arial" w:cs="Arial"/>
              </w:rPr>
            </w:pPr>
            <w:r>
              <w:rPr>
                <w:rFonts w:ascii="Arial" w:hAnsi="Arial" w:cs="Arial"/>
              </w:rPr>
              <w:t>Looks very thin, poorly and sad;</w:t>
            </w:r>
          </w:p>
          <w:p w14:paraId="1E5AFECD" w14:textId="77777777" w:rsidR="00827825" w:rsidRDefault="00827825" w:rsidP="00063D6E">
            <w:pPr>
              <w:rPr>
                <w:rFonts w:ascii="Arial" w:hAnsi="Arial" w:cs="Arial"/>
              </w:rPr>
            </w:pPr>
            <w:r>
              <w:rPr>
                <w:rFonts w:ascii="Arial" w:hAnsi="Arial" w:cs="Arial"/>
              </w:rPr>
              <w:t>constant hunger; lack of energy;</w:t>
            </w:r>
          </w:p>
          <w:p w14:paraId="23EDC62E" w14:textId="77777777" w:rsidR="00827825" w:rsidRDefault="00827825" w:rsidP="00063D6E">
            <w:pPr>
              <w:rPr>
                <w:rFonts w:ascii="Arial" w:hAnsi="Arial" w:cs="Arial"/>
              </w:rPr>
            </w:pPr>
            <w:r>
              <w:rPr>
                <w:rFonts w:ascii="Arial" w:hAnsi="Arial" w:cs="Arial"/>
              </w:rPr>
              <w:lastRenderedPageBreak/>
              <w:t xml:space="preserve">untreated medical problems; </w:t>
            </w:r>
          </w:p>
          <w:p w14:paraId="73D8A607" w14:textId="77777777" w:rsidR="00827825" w:rsidRDefault="00827825" w:rsidP="00063D6E">
            <w:pPr>
              <w:rPr>
                <w:rFonts w:ascii="Arial" w:hAnsi="Arial" w:cs="Arial"/>
              </w:rPr>
            </w:pPr>
            <w:r>
              <w:rPr>
                <w:rFonts w:ascii="Arial" w:hAnsi="Arial" w:cs="Arial"/>
              </w:rPr>
              <w:t>special needs of child not being met;</w:t>
            </w:r>
          </w:p>
          <w:p w14:paraId="59665A25" w14:textId="77777777" w:rsidR="00827825" w:rsidRDefault="00827825" w:rsidP="00063D6E">
            <w:pPr>
              <w:rPr>
                <w:rFonts w:ascii="Arial" w:hAnsi="Arial" w:cs="Arial"/>
              </w:rPr>
            </w:pPr>
            <w:r>
              <w:rPr>
                <w:rFonts w:ascii="Arial" w:hAnsi="Arial" w:cs="Arial"/>
              </w:rPr>
              <w:t>constant tiredness; inappropriate dress;</w:t>
            </w:r>
          </w:p>
          <w:p w14:paraId="469D242B" w14:textId="77777777" w:rsidR="00827825" w:rsidRDefault="00827825" w:rsidP="00063D6E">
            <w:pPr>
              <w:rPr>
                <w:rFonts w:ascii="Arial" w:hAnsi="Arial" w:cs="Arial"/>
              </w:rPr>
            </w:pPr>
            <w:r>
              <w:rPr>
                <w:rFonts w:ascii="Arial" w:hAnsi="Arial" w:cs="Arial"/>
              </w:rPr>
              <w:t>poor hygiene;</w:t>
            </w:r>
          </w:p>
          <w:p w14:paraId="15816096" w14:textId="77777777" w:rsidR="00827825" w:rsidRDefault="00827825" w:rsidP="00063D6E">
            <w:pPr>
              <w:rPr>
                <w:rFonts w:ascii="Arial" w:hAnsi="Arial" w:cs="Arial"/>
              </w:rPr>
            </w:pPr>
            <w:r>
              <w:rPr>
                <w:rFonts w:ascii="Arial" w:hAnsi="Arial" w:cs="Arial"/>
              </w:rPr>
              <w:t xml:space="preserve"> repeatedly unwashed; smelly;</w:t>
            </w:r>
          </w:p>
          <w:p w14:paraId="1F63219A" w14:textId="77777777" w:rsidR="00827825" w:rsidRDefault="00827825" w:rsidP="00063D6E">
            <w:pPr>
              <w:rPr>
                <w:rFonts w:ascii="Arial" w:hAnsi="Arial" w:cs="Arial"/>
              </w:rPr>
            </w:pPr>
            <w:r>
              <w:rPr>
                <w:rFonts w:ascii="Arial" w:hAnsi="Arial" w:cs="Arial"/>
              </w:rPr>
              <w:t>repeated accidents, especially burns.</w:t>
            </w:r>
          </w:p>
        </w:tc>
        <w:tc>
          <w:tcPr>
            <w:tcW w:w="4587" w:type="dxa"/>
          </w:tcPr>
          <w:p w14:paraId="390CD2E2" w14:textId="77777777" w:rsidR="00827825" w:rsidRDefault="00827825" w:rsidP="00063D6E">
            <w:pPr>
              <w:rPr>
                <w:rFonts w:ascii="Arial" w:hAnsi="Arial" w:cs="Arial"/>
              </w:rPr>
            </w:pPr>
            <w:r>
              <w:rPr>
                <w:rFonts w:ascii="Arial" w:hAnsi="Arial" w:cs="Arial"/>
              </w:rPr>
              <w:lastRenderedPageBreak/>
              <w:t>Tired or listless (falls asleep in class);</w:t>
            </w:r>
          </w:p>
          <w:p w14:paraId="3C02FBF2" w14:textId="77777777" w:rsidR="00827825" w:rsidRDefault="00827825" w:rsidP="00063D6E">
            <w:pPr>
              <w:rPr>
                <w:rFonts w:ascii="Arial" w:hAnsi="Arial" w:cs="Arial"/>
              </w:rPr>
            </w:pPr>
            <w:r>
              <w:rPr>
                <w:rFonts w:ascii="Arial" w:hAnsi="Arial" w:cs="Arial"/>
              </w:rPr>
              <w:t>steals food; compulsive eating;</w:t>
            </w:r>
          </w:p>
          <w:p w14:paraId="59885691" w14:textId="77777777" w:rsidR="00827825" w:rsidRDefault="00827825" w:rsidP="00063D6E">
            <w:pPr>
              <w:rPr>
                <w:rFonts w:ascii="Arial" w:hAnsi="Arial" w:cs="Arial"/>
              </w:rPr>
            </w:pPr>
            <w:r>
              <w:rPr>
                <w:rFonts w:ascii="Arial" w:hAnsi="Arial" w:cs="Arial"/>
              </w:rPr>
              <w:lastRenderedPageBreak/>
              <w:t>begging from class friends;</w:t>
            </w:r>
          </w:p>
          <w:p w14:paraId="5E6DE8D8" w14:textId="77777777" w:rsidR="00827825" w:rsidRDefault="00827825" w:rsidP="00063D6E">
            <w:pPr>
              <w:rPr>
                <w:rFonts w:ascii="Arial" w:hAnsi="Arial" w:cs="Arial"/>
              </w:rPr>
            </w:pPr>
            <w:r>
              <w:rPr>
                <w:rFonts w:ascii="Arial" w:hAnsi="Arial" w:cs="Arial"/>
              </w:rPr>
              <w:t>withdrawn; lacks concentration;</w:t>
            </w:r>
          </w:p>
          <w:p w14:paraId="398A7D16" w14:textId="77777777" w:rsidR="00827825" w:rsidRDefault="00827825" w:rsidP="00063D6E">
            <w:pPr>
              <w:rPr>
                <w:rFonts w:ascii="Arial" w:hAnsi="Arial" w:cs="Arial"/>
              </w:rPr>
            </w:pPr>
            <w:r>
              <w:rPr>
                <w:rFonts w:ascii="Arial" w:hAnsi="Arial" w:cs="Arial"/>
              </w:rPr>
              <w:t>misses school medicals;</w:t>
            </w:r>
          </w:p>
          <w:p w14:paraId="10ED8DEF" w14:textId="77777777" w:rsidR="00827825" w:rsidRDefault="00827825" w:rsidP="00063D6E">
            <w:pPr>
              <w:rPr>
                <w:rFonts w:ascii="Arial" w:hAnsi="Arial" w:cs="Arial"/>
              </w:rPr>
            </w:pPr>
            <w:r>
              <w:rPr>
                <w:rFonts w:ascii="Arial" w:hAnsi="Arial" w:cs="Arial"/>
              </w:rPr>
              <w:t>reports that no carer is at home;</w:t>
            </w:r>
          </w:p>
          <w:p w14:paraId="046AD49B" w14:textId="77777777" w:rsidR="00827825" w:rsidRDefault="00827825" w:rsidP="00063D6E">
            <w:pPr>
              <w:rPr>
                <w:rFonts w:ascii="Arial" w:hAnsi="Arial" w:cs="Arial"/>
              </w:rPr>
            </w:pPr>
            <w:r>
              <w:rPr>
                <w:rFonts w:ascii="Arial" w:hAnsi="Arial" w:cs="Arial"/>
              </w:rPr>
              <w:t>low self-esteem;</w:t>
            </w:r>
          </w:p>
          <w:p w14:paraId="116AFC6D" w14:textId="77777777" w:rsidR="00827825" w:rsidRDefault="00827825" w:rsidP="00063D6E">
            <w:pPr>
              <w:rPr>
                <w:rFonts w:ascii="Arial" w:hAnsi="Arial" w:cs="Arial"/>
              </w:rPr>
            </w:pPr>
            <w:r>
              <w:rPr>
                <w:rFonts w:ascii="Arial" w:hAnsi="Arial" w:cs="Arial"/>
              </w:rPr>
              <w:t>persistent non-attendance at school;</w:t>
            </w:r>
          </w:p>
          <w:p w14:paraId="5062AB54" w14:textId="77777777" w:rsidR="00827825" w:rsidRDefault="00827825" w:rsidP="00063D6E">
            <w:pPr>
              <w:rPr>
                <w:rFonts w:ascii="Arial" w:hAnsi="Arial" w:cs="Arial"/>
              </w:rPr>
            </w:pPr>
            <w:r>
              <w:rPr>
                <w:rFonts w:ascii="Arial" w:hAnsi="Arial" w:cs="Arial"/>
              </w:rPr>
              <w:t>exposure to violence including unsuitable videos.</w:t>
            </w:r>
          </w:p>
        </w:tc>
      </w:tr>
    </w:tbl>
    <w:p w14:paraId="43287952" w14:textId="77777777" w:rsidR="00827825" w:rsidRDefault="00827825" w:rsidP="00827825">
      <w:pPr>
        <w:jc w:val="both"/>
        <w:rPr>
          <w:rFonts w:ascii="Arial" w:hAnsi="Arial" w:cs="Arial"/>
          <w:b/>
          <w:u w:val="single"/>
        </w:rPr>
      </w:pPr>
    </w:p>
    <w:p w14:paraId="02C30959" w14:textId="77777777" w:rsidR="00827825" w:rsidRDefault="00827825" w:rsidP="00827825">
      <w:pPr>
        <w:rPr>
          <w:rFonts w:ascii="Arial" w:hAnsi="Arial" w:cs="Arial"/>
          <w:b/>
          <w:u w:val="single"/>
        </w:rPr>
      </w:pPr>
      <w:r>
        <w:rPr>
          <w:rFonts w:ascii="Arial" w:hAnsi="Arial" w:cs="Arial"/>
          <w:b/>
          <w:u w:val="single"/>
        </w:rPr>
        <w:br w:type="page"/>
      </w:r>
    </w:p>
    <w:p w14:paraId="0F4A448C" w14:textId="77777777" w:rsidR="00827825" w:rsidRPr="00055637" w:rsidRDefault="00827825" w:rsidP="00827825">
      <w:pPr>
        <w:jc w:val="both"/>
        <w:rPr>
          <w:rFonts w:ascii="Arial" w:hAnsi="Arial" w:cs="Arial"/>
          <w:u w:val="single"/>
        </w:rPr>
      </w:pPr>
      <w:r>
        <w:rPr>
          <w:rFonts w:ascii="Arial" w:hAnsi="Arial" w:cs="Arial"/>
          <w:b/>
          <w:u w:val="single"/>
        </w:rPr>
        <w:lastRenderedPageBreak/>
        <w:t xml:space="preserve">6.4 </w:t>
      </w:r>
      <w:r w:rsidRPr="00055637">
        <w:rPr>
          <w:rFonts w:ascii="Arial" w:hAnsi="Arial" w:cs="Arial"/>
          <w:b/>
          <w:u w:val="single"/>
        </w:rPr>
        <w:t>Signs and symptoms of abuse ~ Possible Indicators</w:t>
      </w:r>
    </w:p>
    <w:p w14:paraId="2F345E98" w14:textId="77777777" w:rsidR="00827825" w:rsidRDefault="00827825" w:rsidP="00827825">
      <w:pPr>
        <w:pStyle w:val="Heading3"/>
        <w:rPr>
          <w:rFonts w:ascii="Arial" w:hAnsi="Arial" w:cs="Arial"/>
        </w:rPr>
      </w:pPr>
    </w:p>
    <w:p w14:paraId="071DAC63" w14:textId="77777777" w:rsidR="00827825" w:rsidRPr="00A5569C" w:rsidRDefault="00827825" w:rsidP="00827825"/>
    <w:p w14:paraId="186B0A2A" w14:textId="77777777" w:rsidR="00827825" w:rsidRDefault="00827825" w:rsidP="00827825">
      <w:pPr>
        <w:pStyle w:val="Heading3"/>
        <w:rPr>
          <w:rFonts w:ascii="Arial" w:hAnsi="Arial" w:cs="Arial"/>
        </w:rPr>
      </w:pPr>
      <w:r>
        <w:rPr>
          <w:rFonts w:ascii="Arial" w:hAnsi="Arial" w:cs="Arial"/>
        </w:rPr>
        <w:t>Sexual Abuse</w:t>
      </w:r>
    </w:p>
    <w:p w14:paraId="5D71A993" w14:textId="77777777" w:rsidR="00827825" w:rsidRDefault="00827825" w:rsidP="00827825">
      <w:pPr>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5"/>
        <w:gridCol w:w="4511"/>
      </w:tblGrid>
      <w:tr w:rsidR="00827825" w14:paraId="3F193746" w14:textId="77777777" w:rsidTr="00063D6E">
        <w:trPr>
          <w:jc w:val="center"/>
        </w:trPr>
        <w:tc>
          <w:tcPr>
            <w:tcW w:w="4621" w:type="dxa"/>
          </w:tcPr>
          <w:p w14:paraId="6C834EB5" w14:textId="77777777" w:rsidR="00827825" w:rsidRDefault="00827825" w:rsidP="00063D6E">
            <w:pPr>
              <w:jc w:val="center"/>
              <w:rPr>
                <w:rFonts w:ascii="Arial" w:hAnsi="Arial" w:cs="Arial"/>
                <w:b/>
                <w:bCs/>
              </w:rPr>
            </w:pPr>
            <w:r>
              <w:rPr>
                <w:rFonts w:ascii="Arial" w:hAnsi="Arial" w:cs="Arial"/>
                <w:b/>
                <w:bCs/>
              </w:rPr>
              <w:t>Physical Indicators</w:t>
            </w:r>
          </w:p>
        </w:tc>
        <w:tc>
          <w:tcPr>
            <w:tcW w:w="4622" w:type="dxa"/>
          </w:tcPr>
          <w:p w14:paraId="046F5B96" w14:textId="77777777" w:rsidR="00827825" w:rsidRDefault="00827825" w:rsidP="00063D6E">
            <w:pPr>
              <w:jc w:val="center"/>
              <w:rPr>
                <w:rFonts w:ascii="Arial" w:hAnsi="Arial" w:cs="Arial"/>
                <w:b/>
                <w:bCs/>
              </w:rPr>
            </w:pPr>
            <w:r>
              <w:rPr>
                <w:rFonts w:ascii="Arial" w:hAnsi="Arial" w:cs="Arial"/>
                <w:b/>
                <w:bCs/>
              </w:rPr>
              <w:t>Behavioural Indicators</w:t>
            </w:r>
          </w:p>
        </w:tc>
      </w:tr>
      <w:tr w:rsidR="00827825" w14:paraId="0AA8A2E8" w14:textId="77777777" w:rsidTr="00063D6E">
        <w:trPr>
          <w:jc w:val="center"/>
        </w:trPr>
        <w:tc>
          <w:tcPr>
            <w:tcW w:w="4621" w:type="dxa"/>
          </w:tcPr>
          <w:p w14:paraId="456A5198" w14:textId="77777777" w:rsidR="00827825" w:rsidRPr="00FC3278" w:rsidRDefault="00827825" w:rsidP="00063D6E">
            <w:pPr>
              <w:pStyle w:val="BodyText2"/>
              <w:rPr>
                <w:rFonts w:ascii="Arial" w:hAnsi="Arial" w:cs="Arial"/>
                <w:b/>
              </w:rPr>
            </w:pPr>
            <w:r w:rsidRPr="00FC3278">
              <w:rPr>
                <w:rFonts w:ascii="Arial" w:hAnsi="Arial" w:cs="Arial"/>
                <w:b/>
              </w:rPr>
              <w:t>Bruises, scratches, bite marks or other injuries to breasts, buttocks, lower abdomen or thighs;</w:t>
            </w:r>
          </w:p>
          <w:p w14:paraId="1AC913E8" w14:textId="77777777" w:rsidR="00827825" w:rsidRDefault="00827825" w:rsidP="00063D6E">
            <w:pPr>
              <w:rPr>
                <w:rFonts w:ascii="Arial" w:hAnsi="Arial" w:cs="Arial"/>
              </w:rPr>
            </w:pPr>
            <w:r>
              <w:rPr>
                <w:rFonts w:ascii="Arial" w:hAnsi="Arial" w:cs="Arial"/>
              </w:rPr>
              <w:t>bruises or bleeding in genital or anal areas;</w:t>
            </w:r>
          </w:p>
          <w:p w14:paraId="2F0D5D09" w14:textId="77777777" w:rsidR="00827825" w:rsidRDefault="00827825" w:rsidP="00063D6E">
            <w:pPr>
              <w:rPr>
                <w:rFonts w:ascii="Arial" w:hAnsi="Arial" w:cs="Arial"/>
              </w:rPr>
            </w:pPr>
            <w:r>
              <w:rPr>
                <w:rFonts w:ascii="Arial" w:hAnsi="Arial" w:cs="Arial"/>
              </w:rPr>
              <w:t xml:space="preserve">torn, stained or bloody underclothes; </w:t>
            </w:r>
          </w:p>
          <w:p w14:paraId="2EB6ED20" w14:textId="77777777" w:rsidR="00827825" w:rsidRDefault="00827825" w:rsidP="00063D6E">
            <w:pPr>
              <w:rPr>
                <w:rFonts w:ascii="Arial" w:hAnsi="Arial" w:cs="Arial"/>
              </w:rPr>
            </w:pPr>
            <w:r>
              <w:rPr>
                <w:rFonts w:ascii="Arial" w:hAnsi="Arial" w:cs="Arial"/>
              </w:rPr>
              <w:t>chronic ailments such as recurrent abdominal pains or headaches;</w:t>
            </w:r>
          </w:p>
          <w:p w14:paraId="3AB3A9B6" w14:textId="77777777" w:rsidR="00827825" w:rsidRDefault="00827825" w:rsidP="00063D6E">
            <w:pPr>
              <w:rPr>
                <w:rFonts w:ascii="Arial" w:hAnsi="Arial" w:cs="Arial"/>
              </w:rPr>
            </w:pPr>
            <w:r>
              <w:rPr>
                <w:rFonts w:ascii="Arial" w:hAnsi="Arial" w:cs="Arial"/>
              </w:rPr>
              <w:t>difficulty in walking or sitting;</w:t>
            </w:r>
          </w:p>
          <w:p w14:paraId="198270BA" w14:textId="77777777" w:rsidR="00827825" w:rsidRDefault="00827825" w:rsidP="00063D6E">
            <w:pPr>
              <w:rPr>
                <w:rFonts w:ascii="Arial" w:hAnsi="Arial" w:cs="Arial"/>
              </w:rPr>
            </w:pPr>
            <w:r>
              <w:rPr>
                <w:rFonts w:ascii="Arial" w:hAnsi="Arial" w:cs="Arial"/>
              </w:rPr>
              <w:t>frequent urinary infections;</w:t>
            </w:r>
          </w:p>
          <w:p w14:paraId="3C2B5F98" w14:textId="77777777" w:rsidR="00827825" w:rsidRDefault="00827825" w:rsidP="00063D6E">
            <w:pPr>
              <w:rPr>
                <w:rFonts w:ascii="Arial" w:hAnsi="Arial" w:cs="Arial"/>
              </w:rPr>
            </w:pPr>
            <w:r>
              <w:rPr>
                <w:rFonts w:ascii="Arial" w:hAnsi="Arial" w:cs="Arial"/>
              </w:rPr>
              <w:t>avoidance of lessons especially PE, games, showers;</w:t>
            </w:r>
          </w:p>
          <w:p w14:paraId="66FF23C2" w14:textId="77777777" w:rsidR="00827825" w:rsidRDefault="00827825" w:rsidP="00063D6E">
            <w:pPr>
              <w:rPr>
                <w:rFonts w:ascii="Arial" w:hAnsi="Arial" w:cs="Arial"/>
              </w:rPr>
            </w:pPr>
            <w:r>
              <w:rPr>
                <w:rFonts w:ascii="Arial" w:hAnsi="Arial" w:cs="Arial"/>
              </w:rPr>
              <w:t>unexplained pregnancies where the identity of the father is vague; anorexia/gross over-eating.</w:t>
            </w:r>
          </w:p>
        </w:tc>
        <w:tc>
          <w:tcPr>
            <w:tcW w:w="4622" w:type="dxa"/>
          </w:tcPr>
          <w:p w14:paraId="650BA5A3" w14:textId="77777777" w:rsidR="00827825" w:rsidRDefault="00827825" w:rsidP="00063D6E">
            <w:pPr>
              <w:rPr>
                <w:rFonts w:ascii="Arial" w:hAnsi="Arial" w:cs="Arial"/>
              </w:rPr>
            </w:pPr>
            <w:r>
              <w:rPr>
                <w:rFonts w:ascii="Arial" w:hAnsi="Arial" w:cs="Arial"/>
              </w:rPr>
              <w:t>What the child tells you;</w:t>
            </w:r>
          </w:p>
          <w:p w14:paraId="0ADE4818" w14:textId="77777777" w:rsidR="00827825" w:rsidRDefault="00827825" w:rsidP="00063D6E">
            <w:pPr>
              <w:rPr>
                <w:rFonts w:ascii="Arial" w:hAnsi="Arial" w:cs="Arial"/>
              </w:rPr>
            </w:pPr>
            <w:r>
              <w:rPr>
                <w:rFonts w:ascii="Arial" w:hAnsi="Arial" w:cs="Arial"/>
              </w:rPr>
              <w:t xml:space="preserve">withdrawn; chronic depression; </w:t>
            </w:r>
          </w:p>
          <w:p w14:paraId="0C806716" w14:textId="77777777" w:rsidR="00827825" w:rsidRDefault="00827825" w:rsidP="00063D6E">
            <w:pPr>
              <w:rPr>
                <w:rFonts w:ascii="Arial" w:hAnsi="Arial" w:cs="Arial"/>
              </w:rPr>
            </w:pPr>
            <w:r>
              <w:rPr>
                <w:rFonts w:ascii="Arial" w:hAnsi="Arial" w:cs="Arial"/>
              </w:rPr>
              <w:t>excessive sexual precociousness; seductiveness;</w:t>
            </w:r>
          </w:p>
          <w:p w14:paraId="34FF6A78" w14:textId="77777777" w:rsidR="00827825" w:rsidRDefault="00827825" w:rsidP="00063D6E">
            <w:pPr>
              <w:rPr>
                <w:rFonts w:ascii="Arial" w:hAnsi="Arial" w:cs="Arial"/>
              </w:rPr>
            </w:pPr>
            <w:r>
              <w:rPr>
                <w:rFonts w:ascii="Arial" w:hAnsi="Arial" w:cs="Arial"/>
              </w:rPr>
              <w:t>children having knowledge beyond their usual frame of reference e.g. young child who can describe details of adult sexuality; parent/child role reversal;</w:t>
            </w:r>
          </w:p>
          <w:p w14:paraId="45A44F44" w14:textId="77777777" w:rsidR="00827825" w:rsidRDefault="00827825" w:rsidP="00063D6E">
            <w:pPr>
              <w:rPr>
                <w:rFonts w:ascii="Arial" w:hAnsi="Arial" w:cs="Arial"/>
              </w:rPr>
            </w:pPr>
            <w:r>
              <w:rPr>
                <w:rFonts w:ascii="Arial" w:hAnsi="Arial" w:cs="Arial"/>
              </w:rPr>
              <w:t xml:space="preserve">over concerned for siblings; </w:t>
            </w:r>
          </w:p>
          <w:p w14:paraId="4B81BD18" w14:textId="77777777" w:rsidR="00827825" w:rsidRDefault="00827825" w:rsidP="00063D6E">
            <w:pPr>
              <w:rPr>
                <w:rFonts w:ascii="Arial" w:hAnsi="Arial" w:cs="Arial"/>
              </w:rPr>
            </w:pPr>
            <w:r>
              <w:rPr>
                <w:rFonts w:ascii="Arial" w:hAnsi="Arial" w:cs="Arial"/>
              </w:rPr>
              <w:t>poor self-esteem; self-devaluation;</w:t>
            </w:r>
          </w:p>
          <w:p w14:paraId="4B400FF2" w14:textId="77777777" w:rsidR="00827825" w:rsidRDefault="00827825" w:rsidP="00063D6E">
            <w:pPr>
              <w:rPr>
                <w:rFonts w:ascii="Arial" w:hAnsi="Arial" w:cs="Arial"/>
              </w:rPr>
            </w:pPr>
            <w:r>
              <w:rPr>
                <w:rFonts w:ascii="Arial" w:hAnsi="Arial" w:cs="Arial"/>
              </w:rPr>
              <w:t>lack of confidence; peer problems;</w:t>
            </w:r>
          </w:p>
          <w:p w14:paraId="73B082AA" w14:textId="77777777" w:rsidR="00827825" w:rsidRDefault="00827825" w:rsidP="00063D6E">
            <w:pPr>
              <w:rPr>
                <w:rFonts w:ascii="Arial" w:hAnsi="Arial" w:cs="Arial"/>
              </w:rPr>
            </w:pPr>
            <w:r>
              <w:rPr>
                <w:rFonts w:ascii="Arial" w:hAnsi="Arial" w:cs="Arial"/>
              </w:rPr>
              <w:t xml:space="preserve">lack of involvement; </w:t>
            </w:r>
          </w:p>
          <w:p w14:paraId="5591A619" w14:textId="77777777" w:rsidR="00827825" w:rsidRDefault="00827825" w:rsidP="00063D6E">
            <w:pPr>
              <w:rPr>
                <w:rFonts w:ascii="Arial" w:hAnsi="Arial" w:cs="Arial"/>
              </w:rPr>
            </w:pPr>
            <w:r>
              <w:rPr>
                <w:rFonts w:ascii="Arial" w:hAnsi="Arial" w:cs="Arial"/>
              </w:rPr>
              <w:t xml:space="preserve">massive weight change; </w:t>
            </w:r>
          </w:p>
          <w:p w14:paraId="4F9DEE1D" w14:textId="77777777" w:rsidR="00827825" w:rsidRDefault="00827825" w:rsidP="00063D6E">
            <w:pPr>
              <w:rPr>
                <w:rFonts w:ascii="Arial" w:hAnsi="Arial" w:cs="Arial"/>
              </w:rPr>
            </w:pPr>
            <w:r>
              <w:rPr>
                <w:rFonts w:ascii="Arial" w:hAnsi="Arial" w:cs="Arial"/>
              </w:rPr>
              <w:t xml:space="preserve">suicide attempts (especially adolescents); hysterical/angry outbursts; </w:t>
            </w:r>
          </w:p>
          <w:p w14:paraId="78C4B0FD" w14:textId="77777777" w:rsidR="00827825" w:rsidRDefault="00827825" w:rsidP="00063D6E">
            <w:pPr>
              <w:rPr>
                <w:rFonts w:ascii="Arial" w:hAnsi="Arial" w:cs="Arial"/>
              </w:rPr>
            </w:pPr>
            <w:r>
              <w:rPr>
                <w:rFonts w:ascii="Arial" w:hAnsi="Arial" w:cs="Arial"/>
              </w:rPr>
              <w:t xml:space="preserve">lack of emotional control; </w:t>
            </w:r>
          </w:p>
          <w:p w14:paraId="2CC6CDAD" w14:textId="77777777" w:rsidR="00827825" w:rsidRDefault="00827825" w:rsidP="00063D6E">
            <w:pPr>
              <w:rPr>
                <w:rFonts w:ascii="Arial" w:hAnsi="Arial" w:cs="Arial"/>
              </w:rPr>
            </w:pPr>
            <w:r>
              <w:rPr>
                <w:rFonts w:ascii="Arial" w:hAnsi="Arial" w:cs="Arial"/>
              </w:rPr>
              <w:t>sudden school difficulties e.g. deterioration in school work or behaviour;</w:t>
            </w:r>
          </w:p>
          <w:p w14:paraId="61CD31C0" w14:textId="77777777" w:rsidR="00827825" w:rsidRDefault="00827825" w:rsidP="00063D6E">
            <w:pPr>
              <w:rPr>
                <w:rFonts w:ascii="Arial" w:hAnsi="Arial" w:cs="Arial"/>
              </w:rPr>
            </w:pPr>
            <w:r>
              <w:rPr>
                <w:rFonts w:ascii="Arial" w:hAnsi="Arial" w:cs="Arial"/>
              </w:rPr>
              <w:t xml:space="preserve">inappropriate sex play; </w:t>
            </w:r>
          </w:p>
          <w:p w14:paraId="17FA6CAB" w14:textId="77777777" w:rsidR="00827825" w:rsidRDefault="00827825" w:rsidP="00063D6E">
            <w:pPr>
              <w:rPr>
                <w:rFonts w:ascii="Arial" w:hAnsi="Arial" w:cs="Arial"/>
              </w:rPr>
            </w:pPr>
            <w:r>
              <w:rPr>
                <w:rFonts w:ascii="Arial" w:hAnsi="Arial" w:cs="Arial"/>
              </w:rPr>
              <w:t xml:space="preserve">repeated attempts to run away from home; unusual or bizarre sexual themes in children’s art work or stories; </w:t>
            </w:r>
          </w:p>
          <w:p w14:paraId="7D278E65" w14:textId="77777777" w:rsidR="00827825" w:rsidRDefault="00827825" w:rsidP="00063D6E">
            <w:pPr>
              <w:rPr>
                <w:rFonts w:ascii="Arial" w:hAnsi="Arial" w:cs="Arial"/>
              </w:rPr>
            </w:pPr>
            <w:r>
              <w:rPr>
                <w:rFonts w:ascii="Arial" w:hAnsi="Arial" w:cs="Arial"/>
              </w:rPr>
              <w:t>vulnerability to sexual and emotional exploitation; promiscuity;</w:t>
            </w:r>
          </w:p>
          <w:p w14:paraId="718EB452" w14:textId="77777777" w:rsidR="00827825" w:rsidRDefault="00827825" w:rsidP="00063D6E">
            <w:pPr>
              <w:rPr>
                <w:rFonts w:ascii="Arial" w:hAnsi="Arial" w:cs="Arial"/>
              </w:rPr>
            </w:pPr>
            <w:r>
              <w:rPr>
                <w:rFonts w:ascii="Arial" w:hAnsi="Arial" w:cs="Arial"/>
              </w:rPr>
              <w:t>exposure to pornographic material.</w:t>
            </w:r>
          </w:p>
        </w:tc>
      </w:tr>
    </w:tbl>
    <w:p w14:paraId="6AA289C9" w14:textId="29E91D72" w:rsidR="00462094" w:rsidRDefault="00462094" w:rsidP="00140C88">
      <w:pPr>
        <w:spacing w:after="0" w:line="240" w:lineRule="auto"/>
        <w:jc w:val="both"/>
        <w:rPr>
          <w:rFonts w:cstheme="minorHAnsi"/>
          <w:b/>
          <w:color w:val="0070C0"/>
          <w:sz w:val="24"/>
          <w:szCs w:val="24"/>
          <w:u w:val="single"/>
        </w:rPr>
      </w:pPr>
    </w:p>
    <w:p w14:paraId="6F1B71A8" w14:textId="0AE432AB" w:rsidR="00827825" w:rsidRDefault="00827825" w:rsidP="00140C88">
      <w:pPr>
        <w:spacing w:after="0" w:line="240" w:lineRule="auto"/>
        <w:jc w:val="both"/>
        <w:rPr>
          <w:rFonts w:cstheme="minorHAnsi"/>
          <w:b/>
          <w:color w:val="0070C0"/>
          <w:sz w:val="24"/>
          <w:szCs w:val="24"/>
          <w:u w:val="single"/>
        </w:rPr>
      </w:pPr>
    </w:p>
    <w:p w14:paraId="6F788EAE" w14:textId="7F068AC4" w:rsidR="00827825" w:rsidRDefault="00827825" w:rsidP="00140C88">
      <w:pPr>
        <w:spacing w:after="0" w:line="240" w:lineRule="auto"/>
        <w:jc w:val="both"/>
        <w:rPr>
          <w:rFonts w:cstheme="minorHAnsi"/>
          <w:b/>
          <w:color w:val="0070C0"/>
          <w:sz w:val="24"/>
          <w:szCs w:val="24"/>
          <w:u w:val="single"/>
        </w:rPr>
      </w:pPr>
    </w:p>
    <w:p w14:paraId="39066E39" w14:textId="46BF65A3" w:rsidR="00827825" w:rsidRDefault="00827825" w:rsidP="00140C88">
      <w:pPr>
        <w:spacing w:after="0" w:line="240" w:lineRule="auto"/>
        <w:jc w:val="both"/>
        <w:rPr>
          <w:rFonts w:cstheme="minorHAnsi"/>
          <w:b/>
          <w:color w:val="0070C0"/>
          <w:sz w:val="24"/>
          <w:szCs w:val="24"/>
          <w:u w:val="single"/>
        </w:rPr>
      </w:pPr>
    </w:p>
    <w:p w14:paraId="37AAEB64" w14:textId="3315389D" w:rsidR="00827825" w:rsidRDefault="00827825" w:rsidP="00140C88">
      <w:pPr>
        <w:spacing w:after="0" w:line="240" w:lineRule="auto"/>
        <w:jc w:val="both"/>
        <w:rPr>
          <w:rFonts w:cstheme="minorHAnsi"/>
          <w:b/>
          <w:color w:val="0070C0"/>
          <w:sz w:val="24"/>
          <w:szCs w:val="24"/>
          <w:u w:val="single"/>
        </w:rPr>
      </w:pPr>
    </w:p>
    <w:p w14:paraId="5029BE58" w14:textId="6C78119B" w:rsidR="00827825" w:rsidRDefault="00827825" w:rsidP="00140C88">
      <w:pPr>
        <w:spacing w:after="0" w:line="240" w:lineRule="auto"/>
        <w:jc w:val="both"/>
        <w:rPr>
          <w:rFonts w:cstheme="minorHAnsi"/>
          <w:b/>
          <w:color w:val="0070C0"/>
          <w:sz w:val="24"/>
          <w:szCs w:val="24"/>
          <w:u w:val="single"/>
        </w:rPr>
      </w:pPr>
    </w:p>
    <w:p w14:paraId="554846C4" w14:textId="77777777" w:rsidR="00827825" w:rsidRPr="00BA3D6E" w:rsidRDefault="00827825" w:rsidP="00140C88">
      <w:pPr>
        <w:spacing w:after="0" w:line="240" w:lineRule="auto"/>
        <w:jc w:val="both"/>
        <w:rPr>
          <w:rFonts w:cstheme="minorHAnsi"/>
          <w:b/>
          <w:color w:val="0070C0"/>
          <w:sz w:val="24"/>
          <w:szCs w:val="24"/>
          <w:u w:val="single"/>
        </w:rPr>
      </w:pPr>
    </w:p>
    <w:p w14:paraId="5711F02A" w14:textId="77777777" w:rsidR="008D7721" w:rsidRPr="00BA3D6E" w:rsidRDefault="008D7721" w:rsidP="00140C88">
      <w:pPr>
        <w:spacing w:after="0" w:line="240" w:lineRule="auto"/>
        <w:jc w:val="both"/>
        <w:rPr>
          <w:rFonts w:cstheme="minorHAnsi"/>
          <w:b/>
          <w:sz w:val="24"/>
          <w:szCs w:val="24"/>
        </w:rPr>
      </w:pPr>
    </w:p>
    <w:p w14:paraId="663771A4"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r>
      <w:r w:rsidR="00C6758D">
        <w:rPr>
          <w:rFonts w:cstheme="minorHAnsi"/>
          <w:b/>
          <w:sz w:val="24"/>
          <w:szCs w:val="24"/>
        </w:rPr>
        <w:t>Responding to Safeguarding a</w:t>
      </w:r>
      <w:r w:rsidR="00C6758D" w:rsidRPr="00BA3D6E">
        <w:rPr>
          <w:rFonts w:cstheme="minorHAnsi"/>
          <w:b/>
          <w:sz w:val="24"/>
          <w:szCs w:val="24"/>
        </w:rPr>
        <w:t xml:space="preserve">nd Child Protection Concerns </w:t>
      </w:r>
    </w:p>
    <w:p w14:paraId="780FA07A" w14:textId="77777777" w:rsidR="00140C88" w:rsidRPr="00BA3D6E" w:rsidRDefault="00140C88" w:rsidP="00140C88">
      <w:pPr>
        <w:spacing w:after="0" w:line="240" w:lineRule="auto"/>
        <w:jc w:val="both"/>
        <w:rPr>
          <w:rFonts w:cstheme="minorHAnsi"/>
          <w:b/>
          <w:sz w:val="24"/>
          <w:szCs w:val="24"/>
        </w:rPr>
      </w:pPr>
    </w:p>
    <w:p w14:paraId="0A8C6AD9"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47EBCA7E" w14:textId="77777777" w:rsidR="00140C88" w:rsidRPr="00BA3D6E" w:rsidRDefault="00140C88" w:rsidP="00140C88">
      <w:pPr>
        <w:spacing w:after="0" w:line="240" w:lineRule="auto"/>
        <w:jc w:val="both"/>
        <w:rPr>
          <w:rFonts w:cstheme="minorHAnsi"/>
          <w:sz w:val="24"/>
          <w:szCs w:val="24"/>
        </w:rPr>
      </w:pPr>
    </w:p>
    <w:p w14:paraId="6DD08048" w14:textId="77777777" w:rsidR="00140C88" w:rsidRPr="00BA3D6E" w:rsidRDefault="00140C88" w:rsidP="00140C88">
      <w:pPr>
        <w:spacing w:after="0" w:line="240" w:lineRule="auto"/>
        <w:jc w:val="both"/>
        <w:rPr>
          <w:rFonts w:cstheme="minorHAnsi"/>
          <w:b/>
          <w:color w:val="FF0000"/>
          <w:sz w:val="24"/>
          <w:szCs w:val="24"/>
        </w:rPr>
      </w:pPr>
    </w:p>
    <w:p w14:paraId="72D642F0" w14:textId="77777777" w:rsidR="00224E91" w:rsidRPr="00C6758D" w:rsidRDefault="00B21BB5" w:rsidP="00140C88">
      <w:pPr>
        <w:spacing w:after="0" w:line="240" w:lineRule="auto"/>
        <w:jc w:val="both"/>
        <w:rPr>
          <w:rFonts w:cstheme="minorHAnsi"/>
          <w:b/>
          <w:sz w:val="24"/>
          <w:szCs w:val="24"/>
        </w:rPr>
      </w:pPr>
      <w:r w:rsidRPr="00C6758D">
        <w:rPr>
          <w:rFonts w:cstheme="minorHAnsi"/>
          <w:b/>
          <w:sz w:val="24"/>
          <w:szCs w:val="24"/>
        </w:rPr>
        <w:t xml:space="preserve"> If a parent has a</w:t>
      </w:r>
      <w:r w:rsidR="00725938" w:rsidRPr="00C6758D">
        <w:rPr>
          <w:rFonts w:cstheme="minorHAnsi"/>
          <w:b/>
          <w:sz w:val="24"/>
          <w:szCs w:val="24"/>
        </w:rPr>
        <w:t xml:space="preserve"> potential</w:t>
      </w:r>
      <w:r w:rsidRPr="00C6758D">
        <w:rPr>
          <w:rFonts w:cstheme="minorHAnsi"/>
          <w:b/>
          <w:sz w:val="24"/>
          <w:szCs w:val="24"/>
        </w:rPr>
        <w:t xml:space="preserve"> child protection concern within the school</w:t>
      </w:r>
      <w:r w:rsidR="008D7721" w:rsidRPr="00C6758D">
        <w:rPr>
          <w:rFonts w:cstheme="minorHAnsi"/>
          <w:b/>
          <w:sz w:val="24"/>
          <w:szCs w:val="24"/>
        </w:rPr>
        <w:t xml:space="preserve"> </w:t>
      </w:r>
    </w:p>
    <w:p w14:paraId="20D2E9E6" w14:textId="77777777" w:rsidR="00140C88" w:rsidRPr="00BA3D6E" w:rsidRDefault="00140C88" w:rsidP="00140C88">
      <w:pPr>
        <w:spacing w:after="0" w:line="240" w:lineRule="auto"/>
        <w:jc w:val="both"/>
        <w:rPr>
          <w:rFonts w:cstheme="minorHAnsi"/>
          <w:sz w:val="24"/>
          <w:szCs w:val="24"/>
        </w:rPr>
      </w:pPr>
    </w:p>
    <w:p w14:paraId="5663E802" w14:textId="6ABE79CD" w:rsidR="00224E91" w:rsidRPr="00BA3D6E" w:rsidRDefault="00224E91" w:rsidP="00140C88">
      <w:pPr>
        <w:spacing w:after="0" w:line="240" w:lineRule="auto"/>
        <w:jc w:val="both"/>
        <w:rPr>
          <w:rFonts w:cstheme="minorHAnsi"/>
          <w:sz w:val="24"/>
          <w:szCs w:val="24"/>
        </w:rPr>
      </w:pPr>
      <w:r w:rsidRPr="00BA3D6E">
        <w:rPr>
          <w:rFonts w:cstheme="minorHAnsi"/>
          <w:sz w:val="24"/>
          <w:szCs w:val="24"/>
        </w:rPr>
        <w:t>In</w:t>
      </w:r>
      <w:r w:rsidR="00D247F3">
        <w:rPr>
          <w:rFonts w:cstheme="minorHAnsi"/>
          <w:sz w:val="24"/>
          <w:szCs w:val="24"/>
        </w:rPr>
        <w:t xml:space="preserve"> </w:t>
      </w:r>
      <w:proofErr w:type="spellStart"/>
      <w:r w:rsidR="00D247F3">
        <w:rPr>
          <w:rFonts w:cstheme="minorHAnsi"/>
          <w:sz w:val="24"/>
          <w:szCs w:val="24"/>
        </w:rPr>
        <w:t>Ballycarry</w:t>
      </w:r>
      <w:proofErr w:type="spellEnd"/>
      <w:r w:rsidR="00D247F3">
        <w:rPr>
          <w:rFonts w:cstheme="minorHAnsi"/>
          <w:sz w:val="24"/>
          <w:szCs w:val="24"/>
        </w:rPr>
        <w:t xml:space="preserve"> Primary School</w:t>
      </w:r>
      <w:r w:rsidRPr="00BA3D6E">
        <w:rPr>
          <w:rFonts w:cstheme="minorHAnsi"/>
          <w:sz w:val="24"/>
          <w:szCs w:val="24"/>
        </w:rPr>
        <w:t xml:space="preserve"> we aim to work closely with parents/</w:t>
      </w:r>
      <w:r w:rsidR="00D247F3">
        <w:rPr>
          <w:rFonts w:cstheme="minorHAnsi"/>
          <w:sz w:val="24"/>
          <w:szCs w:val="24"/>
        </w:rPr>
        <w:t>carers</w:t>
      </w:r>
      <w:r w:rsidRPr="00BA3D6E">
        <w:rPr>
          <w:rFonts w:cstheme="minorHAnsi"/>
          <w:sz w:val="24"/>
          <w:szCs w:val="24"/>
        </w:rPr>
        <w:t xml:space="preserve"> in supporting all aspects of their child’s development and well-being. Any concerns a parent may have will be taken seriously and dealt with in a professional manner. </w:t>
      </w:r>
    </w:p>
    <w:p w14:paraId="51C86B31" w14:textId="77777777" w:rsidR="00140C88" w:rsidRPr="00BA3D6E" w:rsidRDefault="00140C88" w:rsidP="00140C88">
      <w:pPr>
        <w:spacing w:after="0" w:line="240" w:lineRule="auto"/>
        <w:jc w:val="both"/>
        <w:rPr>
          <w:rFonts w:cstheme="minorHAnsi"/>
          <w:sz w:val="24"/>
          <w:szCs w:val="24"/>
        </w:rPr>
      </w:pPr>
    </w:p>
    <w:p w14:paraId="10C5282C" w14:textId="4B0D010E" w:rsidR="00224E91" w:rsidRPr="00BA3D6E" w:rsidRDefault="00224E91" w:rsidP="00140C88">
      <w:pPr>
        <w:spacing w:after="0" w:line="240" w:lineRule="auto"/>
        <w:jc w:val="both"/>
        <w:rPr>
          <w:rFonts w:cstheme="minorHAnsi"/>
          <w:sz w:val="24"/>
          <w:szCs w:val="24"/>
        </w:rPr>
      </w:pPr>
      <w:r w:rsidRPr="00BA3D6E">
        <w:rPr>
          <w:rFonts w:cstheme="minorHAnsi"/>
          <w:sz w:val="24"/>
          <w:szCs w:val="24"/>
        </w:rPr>
        <w:t>If a parent has a concern they can talk to the</w:t>
      </w:r>
      <w:r w:rsidR="00D247F3">
        <w:rPr>
          <w:rFonts w:cstheme="minorHAnsi"/>
          <w:sz w:val="24"/>
          <w:szCs w:val="24"/>
        </w:rPr>
        <w:t xml:space="preserve"> class teacher,</w:t>
      </w:r>
      <w:r w:rsidRPr="00BA3D6E">
        <w:rPr>
          <w:rFonts w:cstheme="minorHAnsi"/>
          <w:sz w:val="24"/>
          <w:szCs w:val="24"/>
        </w:rPr>
        <w:t xml:space="preserve"> the 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p>
    <w:p w14:paraId="76A2CCA3" w14:textId="77777777" w:rsidR="00140C88" w:rsidRPr="00BA3D6E" w:rsidRDefault="00140C88" w:rsidP="00140C88">
      <w:pPr>
        <w:spacing w:after="0" w:line="240" w:lineRule="auto"/>
        <w:jc w:val="both"/>
        <w:rPr>
          <w:rFonts w:cstheme="minorHAnsi"/>
          <w:sz w:val="24"/>
          <w:szCs w:val="24"/>
        </w:rPr>
      </w:pPr>
    </w:p>
    <w:p w14:paraId="5E91934E" w14:textId="77777777"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concerned they may talk to the Chair of the Board of Governors. </w:t>
      </w:r>
    </w:p>
    <w:p w14:paraId="11CD0E8D"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time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02B3EA54" w14:textId="77777777" w:rsidR="00224E91" w:rsidRPr="00BA3D6E" w:rsidRDefault="00224E91" w:rsidP="00140C88">
      <w:pPr>
        <w:spacing w:after="0" w:line="240" w:lineRule="auto"/>
        <w:jc w:val="both"/>
        <w:rPr>
          <w:rFonts w:cstheme="minorHAnsi"/>
          <w:b/>
          <w:sz w:val="24"/>
          <w:szCs w:val="24"/>
        </w:rPr>
      </w:pPr>
    </w:p>
    <w:p w14:paraId="4B314758"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3C8AE8F7" w14:textId="77777777" w:rsidR="00140C88" w:rsidRPr="00BA3D6E" w:rsidRDefault="00140C88" w:rsidP="00140C88">
      <w:pPr>
        <w:spacing w:after="0" w:line="240" w:lineRule="auto"/>
        <w:jc w:val="both"/>
        <w:rPr>
          <w:rFonts w:cstheme="minorHAnsi"/>
          <w:b/>
          <w:sz w:val="24"/>
          <w:szCs w:val="24"/>
        </w:rPr>
      </w:pPr>
    </w:p>
    <w:p w14:paraId="38182F16" w14:textId="5601D100" w:rsidR="00224E91" w:rsidRPr="00BA3D6E" w:rsidRDefault="00224E91" w:rsidP="00140C88">
      <w:pPr>
        <w:spacing w:after="0" w:line="240" w:lineRule="auto"/>
        <w:jc w:val="both"/>
        <w:rPr>
          <w:rFonts w:cstheme="minorHAnsi"/>
          <w:sz w:val="24"/>
          <w:szCs w:val="24"/>
        </w:rPr>
      </w:pPr>
      <w:r w:rsidRPr="00BA3D6E">
        <w:rPr>
          <w:rFonts w:cstheme="minorHAnsi"/>
          <w:sz w:val="24"/>
          <w:szCs w:val="24"/>
        </w:rPr>
        <w:t>In</w:t>
      </w:r>
      <w:r w:rsidR="00D247F3">
        <w:rPr>
          <w:rFonts w:cstheme="minorHAnsi"/>
          <w:sz w:val="24"/>
          <w:szCs w:val="24"/>
        </w:rPr>
        <w:t xml:space="preserve"> </w:t>
      </w:r>
      <w:proofErr w:type="spellStart"/>
      <w:r w:rsidR="00D247F3">
        <w:rPr>
          <w:rFonts w:cstheme="minorHAnsi"/>
          <w:sz w:val="24"/>
          <w:szCs w:val="24"/>
        </w:rPr>
        <w:t>Ballycarry</w:t>
      </w:r>
      <w:proofErr w:type="spellEnd"/>
      <w:r w:rsidR="00D247F3">
        <w:rPr>
          <w:rFonts w:cstheme="minorHAnsi"/>
          <w:sz w:val="24"/>
          <w:szCs w:val="24"/>
        </w:rPr>
        <w:t xml:space="preserve"> Primary School</w:t>
      </w:r>
      <w:r w:rsidRPr="00BA3D6E">
        <w:rPr>
          <w:rFonts w:cstheme="minorHAnsi"/>
          <w:color w:val="FF0000"/>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r w:rsidR="00725938" w:rsidRPr="00C6758D">
        <w:rPr>
          <w:rFonts w:cstheme="minorHAnsi"/>
          <w:b/>
          <w:color w:val="0070C0"/>
          <w:sz w:val="24"/>
          <w:szCs w:val="24"/>
        </w:rPr>
        <w:t>Appendix 1</w:t>
      </w:r>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12D3334A" w14:textId="77777777" w:rsidR="000B32E3" w:rsidRPr="00BA3D6E" w:rsidRDefault="000B32E3" w:rsidP="00140C88">
      <w:pPr>
        <w:spacing w:after="0" w:line="240" w:lineRule="auto"/>
        <w:jc w:val="both"/>
        <w:rPr>
          <w:rFonts w:cstheme="minorHAnsi"/>
          <w:sz w:val="24"/>
          <w:szCs w:val="24"/>
        </w:rPr>
      </w:pPr>
    </w:p>
    <w:p w14:paraId="4B635E9F" w14:textId="71EA361E"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131F7C" w:rsidRPr="00BA3D6E">
        <w:rPr>
          <w:rFonts w:cstheme="minorHAnsi"/>
          <w:sz w:val="24"/>
          <w:szCs w:val="24"/>
        </w:rPr>
        <w:t>Principal</w:t>
      </w:r>
      <w:r w:rsidRPr="00BA3D6E">
        <w:rPr>
          <w:rFonts w:cstheme="minorHAnsi"/>
          <w:sz w:val="24"/>
          <w:szCs w:val="24"/>
        </w:rPr>
        <w:t xml:space="preserve"> or other relevant staff always taking care to avoid due delay</w:t>
      </w:r>
      <w:r w:rsidR="00D247F3">
        <w:rPr>
          <w:rFonts w:cstheme="minorHAnsi"/>
          <w:sz w:val="24"/>
          <w:szCs w:val="24"/>
        </w:rPr>
        <w:t xml:space="preserve"> </w:t>
      </w:r>
      <w:r w:rsidRPr="00BA3D6E">
        <w:rPr>
          <w:rFonts w:cstheme="minorHAnsi"/>
          <w:b/>
          <w:color w:val="FF0000"/>
          <w:sz w:val="24"/>
          <w:szCs w:val="24"/>
        </w:rPr>
        <w:t xml:space="preserve"> </w:t>
      </w:r>
      <w:r w:rsidRPr="00BA3D6E">
        <w:rPr>
          <w:rFonts w:cstheme="minorHAnsi"/>
          <w:sz w:val="24"/>
          <w:szCs w:val="24"/>
        </w:rPr>
        <w:t xml:space="preserve">If required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3E31D134" w14:textId="77777777" w:rsidR="00BA3D6E" w:rsidRPr="00BA3D6E" w:rsidRDefault="00BA3D6E" w:rsidP="00140C88">
      <w:pPr>
        <w:spacing w:after="0" w:line="240" w:lineRule="auto"/>
        <w:jc w:val="both"/>
        <w:rPr>
          <w:rFonts w:cstheme="minorHAnsi"/>
          <w:sz w:val="24"/>
          <w:szCs w:val="24"/>
        </w:rPr>
      </w:pPr>
    </w:p>
    <w:p w14:paraId="183390C2"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0D45264A" w14:textId="77777777" w:rsidR="000B32E3" w:rsidRPr="00BA3D6E" w:rsidRDefault="000B32E3" w:rsidP="000B32E3">
      <w:pPr>
        <w:spacing w:after="0" w:line="240" w:lineRule="auto"/>
        <w:jc w:val="both"/>
        <w:rPr>
          <w:rFonts w:cstheme="minorHAnsi"/>
          <w:sz w:val="24"/>
          <w:szCs w:val="24"/>
        </w:rPr>
      </w:pPr>
    </w:p>
    <w:p w14:paraId="30DAA71F"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lastRenderedPageBreak/>
        <w:t xml:space="preserve">If a child protection referral is required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w:t>
      </w:r>
      <w:proofErr w:type="spellStart"/>
      <w:r w:rsidRPr="00BA3D6E">
        <w:rPr>
          <w:rFonts w:cstheme="minorHAnsi"/>
          <w:sz w:val="24"/>
          <w:szCs w:val="24"/>
          <w:lang w:val="en-US"/>
        </w:rPr>
        <w:t>carer</w:t>
      </w:r>
      <w:proofErr w:type="spellEnd"/>
      <w:r w:rsidRPr="00BA3D6E">
        <w:rPr>
          <w:rFonts w:cstheme="minorHAnsi"/>
          <w:sz w:val="24"/>
          <w:szCs w:val="24"/>
          <w:lang w:val="en-US"/>
        </w:rPr>
        <w:t xml:space="preserve"> and/or the child {if they are competent to give this} unless this would place the child at risk of significant harm.</w:t>
      </w:r>
    </w:p>
    <w:p w14:paraId="4F4A199E"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68C59591"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7F07CD57" w14:textId="77777777" w:rsidR="00A81DA8" w:rsidRPr="00BA3D6E" w:rsidRDefault="00A81DA8" w:rsidP="000B32E3">
      <w:pPr>
        <w:autoSpaceDE w:val="0"/>
        <w:autoSpaceDN w:val="0"/>
        <w:adjustRightInd w:val="0"/>
        <w:spacing w:after="0" w:line="240" w:lineRule="auto"/>
        <w:jc w:val="both"/>
        <w:rPr>
          <w:rFonts w:cstheme="minorHAnsi"/>
          <w:sz w:val="24"/>
          <w:szCs w:val="24"/>
          <w:lang w:val="en-US"/>
        </w:rPr>
      </w:pPr>
    </w:p>
    <w:p w14:paraId="40D80EBF"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7DF322CD"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738B0C74"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r w:rsidRPr="00A13912">
        <w:rPr>
          <w:rFonts w:cstheme="minorHAnsi"/>
          <w:b/>
          <w:color w:val="0070C0"/>
          <w:sz w:val="24"/>
          <w:szCs w:val="24"/>
          <w:u w:val="single"/>
          <w:lang w:val="en-US"/>
        </w:rPr>
        <w:t>Appendix</w:t>
      </w:r>
      <w:r w:rsidR="00C6758D" w:rsidRPr="00A13912">
        <w:rPr>
          <w:rFonts w:cstheme="minorHAnsi"/>
          <w:b/>
          <w:color w:val="0070C0"/>
          <w:sz w:val="24"/>
          <w:szCs w:val="24"/>
          <w:u w:val="single"/>
          <w:lang w:val="en-US"/>
        </w:rPr>
        <w:t xml:space="preserve"> 6</w:t>
      </w:r>
    </w:p>
    <w:p w14:paraId="3869B341"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4A0E9ADB"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2D57A006" w14:textId="77777777" w:rsidR="000B32E3" w:rsidRPr="00BA3D6E" w:rsidRDefault="000B32E3" w:rsidP="000B32E3">
      <w:pPr>
        <w:spacing w:after="0" w:line="240" w:lineRule="auto"/>
        <w:jc w:val="both"/>
        <w:rPr>
          <w:rFonts w:cstheme="minorHAnsi"/>
          <w:b/>
          <w:bCs/>
          <w:sz w:val="24"/>
          <w:szCs w:val="24"/>
        </w:rPr>
      </w:pPr>
    </w:p>
    <w:p w14:paraId="15A2BF34" w14:textId="77777777"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r w:rsidRPr="00A13912">
        <w:rPr>
          <w:rFonts w:cstheme="minorHAnsi"/>
          <w:b/>
          <w:color w:val="0070C0"/>
          <w:sz w:val="24"/>
          <w:szCs w:val="24"/>
          <w:u w:val="single"/>
        </w:rPr>
        <w:t>Appendix</w:t>
      </w:r>
      <w:r w:rsidR="00C6758D" w:rsidRPr="00A13912">
        <w:rPr>
          <w:rFonts w:cstheme="minorHAnsi"/>
          <w:b/>
          <w:color w:val="0070C0"/>
          <w:sz w:val="24"/>
          <w:szCs w:val="24"/>
          <w:u w:val="single"/>
        </w:rPr>
        <w:t xml:space="preserve"> 7</w:t>
      </w:r>
      <w:r w:rsidRPr="00C6758D">
        <w:rPr>
          <w:rFonts w:cstheme="minorHAnsi"/>
          <w:color w:val="0070C0"/>
          <w:sz w:val="24"/>
          <w:szCs w:val="24"/>
        </w:rPr>
        <w:t xml:space="preserve"> </w:t>
      </w:r>
      <w:r w:rsidRPr="00BA3D6E">
        <w:rPr>
          <w:rFonts w:cstheme="minorHAnsi"/>
          <w:color w:val="000000" w:themeColor="text1"/>
          <w:sz w:val="24"/>
          <w:szCs w:val="24"/>
        </w:rPr>
        <w:t xml:space="preserve">will be followed. </w:t>
      </w:r>
    </w:p>
    <w:p w14:paraId="1F8DEA23" w14:textId="77777777" w:rsidR="00224E91" w:rsidRPr="00BA3D6E" w:rsidRDefault="00224E91" w:rsidP="00BA3D6E">
      <w:pPr>
        <w:spacing w:after="0" w:line="240" w:lineRule="auto"/>
        <w:jc w:val="both"/>
        <w:rPr>
          <w:rFonts w:cstheme="minorHAnsi"/>
          <w:sz w:val="24"/>
          <w:szCs w:val="24"/>
        </w:rPr>
      </w:pPr>
    </w:p>
    <w:p w14:paraId="225BF5B1"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14:paraId="3CED4AE3" w14:textId="77777777" w:rsidR="000B32E3" w:rsidRPr="00BA3D6E" w:rsidRDefault="000B32E3" w:rsidP="00BA3D6E">
      <w:pPr>
        <w:spacing w:after="0" w:line="240" w:lineRule="auto"/>
        <w:jc w:val="both"/>
        <w:rPr>
          <w:rFonts w:cstheme="minorHAnsi"/>
          <w:b/>
          <w:sz w:val="24"/>
          <w:szCs w:val="24"/>
        </w:rPr>
      </w:pPr>
    </w:p>
    <w:p w14:paraId="765EBA28"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2B188C9D"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67D73514"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461C3C7F"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513FEA0E"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0DF77281" w14:textId="77777777" w:rsidR="00224E91" w:rsidRPr="00BA3D6E" w:rsidRDefault="00224E91" w:rsidP="00BA3D6E">
      <w:pPr>
        <w:spacing w:after="0" w:line="240" w:lineRule="auto"/>
        <w:jc w:val="both"/>
        <w:rPr>
          <w:rFonts w:cstheme="minorHAnsi"/>
          <w:b/>
          <w:sz w:val="24"/>
          <w:szCs w:val="24"/>
        </w:rPr>
      </w:pPr>
    </w:p>
    <w:p w14:paraId="68F06D64"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6AA18DCF" w14:textId="77777777" w:rsidR="000B32E3" w:rsidRPr="00BA3D6E" w:rsidRDefault="000B32E3" w:rsidP="000B32E3">
      <w:pPr>
        <w:spacing w:after="0" w:line="240" w:lineRule="auto"/>
        <w:jc w:val="both"/>
        <w:rPr>
          <w:rFonts w:cstheme="minorHAnsi"/>
          <w:b/>
          <w:sz w:val="24"/>
          <w:szCs w:val="24"/>
        </w:rPr>
      </w:pPr>
    </w:p>
    <w:p w14:paraId="52CA4166"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343BC1EB"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lastRenderedPageBreak/>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738B225E" w14:textId="77777777" w:rsidR="000B32E3" w:rsidRPr="00BA3D6E" w:rsidRDefault="000B32E3" w:rsidP="000B32E3">
      <w:pPr>
        <w:spacing w:after="0" w:line="240" w:lineRule="auto"/>
        <w:jc w:val="both"/>
        <w:rPr>
          <w:rFonts w:cstheme="minorHAnsi"/>
          <w:sz w:val="24"/>
          <w:szCs w:val="24"/>
        </w:rPr>
      </w:pPr>
    </w:p>
    <w:p w14:paraId="3BB273B9"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14:paraId="480E588C" w14:textId="77777777" w:rsidR="000B32E3" w:rsidRPr="00BA3D6E" w:rsidRDefault="000B32E3" w:rsidP="000B32E3">
      <w:pPr>
        <w:spacing w:after="0" w:line="240" w:lineRule="auto"/>
        <w:jc w:val="both"/>
        <w:rPr>
          <w:rFonts w:cstheme="minorHAnsi"/>
          <w:b/>
          <w:sz w:val="24"/>
          <w:szCs w:val="24"/>
        </w:rPr>
      </w:pPr>
    </w:p>
    <w:p w14:paraId="6967D29E"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4F07D67B" w14:textId="77777777" w:rsidR="000B32E3" w:rsidRPr="00BA3D6E" w:rsidRDefault="000B32E3" w:rsidP="000B32E3">
      <w:pPr>
        <w:spacing w:after="0" w:line="240" w:lineRule="auto"/>
        <w:jc w:val="both"/>
        <w:rPr>
          <w:rFonts w:cstheme="minorHAnsi"/>
          <w:sz w:val="24"/>
          <w:szCs w:val="24"/>
        </w:rPr>
      </w:pPr>
    </w:p>
    <w:p w14:paraId="7ABC19C7" w14:textId="6819F063"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In order to meet these requirements all child protection records, information and confidential notes concerning pupils in our</w:t>
      </w:r>
      <w:r w:rsidR="00D247F3">
        <w:rPr>
          <w:rFonts w:asciiTheme="minorHAnsi" w:hAnsiTheme="minorHAnsi" w:cstheme="minorHAnsi"/>
          <w:b w:val="0"/>
        </w:rPr>
        <w:t xml:space="preserve"> school</w:t>
      </w:r>
      <w:r w:rsidR="0052530D" w:rsidRPr="00BA3D6E">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1D35D31E" w14:textId="77777777" w:rsidR="000B32E3" w:rsidRPr="00BA3D6E" w:rsidRDefault="000B32E3" w:rsidP="000B32E3">
      <w:pPr>
        <w:jc w:val="both"/>
        <w:rPr>
          <w:rFonts w:cstheme="minorHAnsi"/>
          <w:sz w:val="24"/>
          <w:szCs w:val="24"/>
        </w:rPr>
      </w:pPr>
    </w:p>
    <w:p w14:paraId="34F0E810"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19037034" w14:textId="77777777" w:rsidR="000B32E3" w:rsidRPr="00BA3D6E" w:rsidRDefault="000B32E3" w:rsidP="000B32E3">
      <w:pPr>
        <w:spacing w:after="0" w:line="240" w:lineRule="auto"/>
        <w:jc w:val="both"/>
        <w:rPr>
          <w:rFonts w:cstheme="minorHAnsi"/>
          <w:sz w:val="24"/>
          <w:szCs w:val="24"/>
        </w:rPr>
      </w:pPr>
    </w:p>
    <w:p w14:paraId="33F42BD2"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3941E238" w14:textId="77777777" w:rsidR="000B32E3" w:rsidRPr="00BA3D6E" w:rsidRDefault="000B32E3" w:rsidP="000B32E3">
      <w:pPr>
        <w:spacing w:after="0" w:line="240" w:lineRule="auto"/>
        <w:jc w:val="both"/>
        <w:rPr>
          <w:rFonts w:cstheme="minorHAnsi"/>
          <w:sz w:val="24"/>
          <w:szCs w:val="24"/>
        </w:rPr>
      </w:pPr>
    </w:p>
    <w:p w14:paraId="4D82EC8B" w14:textId="77777777" w:rsidR="00DE081D" w:rsidRPr="00BA3D6E" w:rsidRDefault="00DE081D" w:rsidP="000B32E3">
      <w:pPr>
        <w:spacing w:after="0" w:line="240" w:lineRule="auto"/>
        <w:rPr>
          <w:rFonts w:cstheme="minorHAnsi"/>
          <w:b/>
          <w:sz w:val="24"/>
          <w:szCs w:val="24"/>
        </w:rPr>
      </w:pPr>
    </w:p>
    <w:p w14:paraId="32B960E5"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0CC70736" w14:textId="77777777" w:rsidR="000B32E3" w:rsidRPr="00BA3D6E" w:rsidRDefault="000B32E3" w:rsidP="000B32E3">
      <w:pPr>
        <w:spacing w:after="0" w:line="240" w:lineRule="auto"/>
        <w:rPr>
          <w:rFonts w:cstheme="minorHAnsi"/>
          <w:b/>
          <w:sz w:val="24"/>
          <w:szCs w:val="24"/>
        </w:rPr>
      </w:pPr>
    </w:p>
    <w:p w14:paraId="4A6C6A2C" w14:textId="7CC4F9AB"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w:t>
      </w:r>
      <w:r w:rsidR="00CF05D5">
        <w:rPr>
          <w:rFonts w:cstheme="minorHAnsi"/>
          <w:sz w:val="24"/>
          <w:szCs w:val="24"/>
        </w:rPr>
        <w:t xml:space="preserve"> </w:t>
      </w:r>
      <w:r w:rsidR="00CF05D5" w:rsidRPr="00C6758D">
        <w:rPr>
          <w:rFonts w:cstheme="minorHAnsi"/>
          <w:sz w:val="24"/>
          <w:szCs w:val="24"/>
        </w:rPr>
        <w:t>if they are engaged in regulated activity</w:t>
      </w:r>
      <w:r w:rsidRPr="00BA3D6E">
        <w:rPr>
          <w:rFonts w:cstheme="minorHAnsi"/>
          <w:sz w:val="24"/>
          <w:szCs w:val="24"/>
        </w:rPr>
        <w:t>. All staff paid or unpaid who are appointed to positions in</w:t>
      </w:r>
      <w:r w:rsidR="00D247F3">
        <w:rPr>
          <w:rFonts w:cstheme="minorHAnsi"/>
          <w:sz w:val="24"/>
          <w:szCs w:val="24"/>
        </w:rPr>
        <w:t xml:space="preserve"> </w:t>
      </w:r>
      <w:proofErr w:type="spellStart"/>
      <w:r w:rsidR="00D247F3">
        <w:rPr>
          <w:rFonts w:cstheme="minorHAnsi"/>
          <w:sz w:val="24"/>
          <w:szCs w:val="24"/>
        </w:rPr>
        <w:t>Ballycarry</w:t>
      </w:r>
      <w:proofErr w:type="spellEnd"/>
      <w:r w:rsidR="00D247F3">
        <w:rPr>
          <w:rFonts w:cstheme="minorHAnsi"/>
          <w:sz w:val="24"/>
          <w:szCs w:val="24"/>
        </w:rPr>
        <w:t xml:space="preserve"> Primary School</w:t>
      </w:r>
      <w:r w:rsidRPr="00BA3D6E">
        <w:rPr>
          <w:rFonts w:cstheme="minorHAnsi"/>
          <w:color w:val="FF0000"/>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3C3205BB" w14:textId="77777777" w:rsidR="00224E91" w:rsidRPr="00BA3D6E" w:rsidRDefault="00224E91" w:rsidP="000B32E3">
      <w:pPr>
        <w:spacing w:after="0" w:line="240" w:lineRule="auto"/>
        <w:jc w:val="both"/>
        <w:rPr>
          <w:rFonts w:cstheme="minorHAnsi"/>
          <w:b/>
          <w:sz w:val="24"/>
          <w:szCs w:val="24"/>
          <w:u w:val="single"/>
        </w:rPr>
      </w:pPr>
    </w:p>
    <w:p w14:paraId="6612B86A"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14:paraId="7739A068" w14:textId="77777777" w:rsidR="000B32E3" w:rsidRPr="00BA3D6E" w:rsidRDefault="000B32E3" w:rsidP="000B32E3">
      <w:pPr>
        <w:spacing w:after="0" w:line="240" w:lineRule="auto"/>
        <w:jc w:val="both"/>
        <w:rPr>
          <w:rFonts w:cstheme="minorHAnsi"/>
          <w:b/>
          <w:sz w:val="24"/>
          <w:szCs w:val="24"/>
        </w:rPr>
      </w:pPr>
    </w:p>
    <w:p w14:paraId="78CBB72E"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2A8EF9EE" w14:textId="77777777" w:rsidR="00224E91" w:rsidRPr="00BA3D6E" w:rsidRDefault="00224E91" w:rsidP="000B32E3">
      <w:pPr>
        <w:pStyle w:val="BodyText"/>
        <w:jc w:val="both"/>
        <w:rPr>
          <w:rFonts w:asciiTheme="minorHAnsi" w:hAnsiTheme="minorHAnsi" w:cstheme="minorHAnsi"/>
          <w:b/>
          <w:i w:val="0"/>
          <w:color w:val="5B9BD5" w:themeColor="accent1"/>
        </w:rPr>
      </w:pPr>
    </w:p>
    <w:p w14:paraId="3482C8B1" w14:textId="77777777" w:rsidR="00D247F3" w:rsidRDefault="00D247F3" w:rsidP="000B32E3">
      <w:pPr>
        <w:spacing w:after="0" w:line="240" w:lineRule="auto"/>
        <w:jc w:val="both"/>
        <w:rPr>
          <w:rFonts w:cstheme="minorHAnsi"/>
          <w:b/>
          <w:sz w:val="24"/>
          <w:szCs w:val="24"/>
        </w:rPr>
      </w:pPr>
    </w:p>
    <w:p w14:paraId="4DAA04C5" w14:textId="77777777" w:rsidR="00D247F3" w:rsidRDefault="00D247F3" w:rsidP="000B32E3">
      <w:pPr>
        <w:spacing w:after="0" w:line="240" w:lineRule="auto"/>
        <w:jc w:val="both"/>
        <w:rPr>
          <w:rFonts w:cstheme="minorHAnsi"/>
          <w:b/>
          <w:sz w:val="24"/>
          <w:szCs w:val="24"/>
        </w:rPr>
      </w:pPr>
    </w:p>
    <w:p w14:paraId="4A16F687" w14:textId="1859F21D" w:rsidR="00224E91" w:rsidRDefault="00821C06" w:rsidP="000B32E3">
      <w:pPr>
        <w:spacing w:after="0" w:line="240" w:lineRule="auto"/>
        <w:jc w:val="both"/>
        <w:rPr>
          <w:rFonts w:cstheme="minorHAnsi"/>
          <w:b/>
          <w:color w:val="FF0000"/>
          <w:sz w:val="24"/>
          <w:szCs w:val="24"/>
        </w:rPr>
      </w:pPr>
      <w:r w:rsidRPr="00BA3D6E">
        <w:rPr>
          <w:rFonts w:cstheme="minorHAnsi"/>
          <w:b/>
          <w:sz w:val="24"/>
          <w:szCs w:val="24"/>
        </w:rPr>
        <w:lastRenderedPageBreak/>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6DFC756D" w14:textId="77777777" w:rsidR="00BA3D6E" w:rsidRPr="00BA3D6E" w:rsidRDefault="00BA3D6E" w:rsidP="000B32E3">
      <w:pPr>
        <w:spacing w:after="0" w:line="240" w:lineRule="auto"/>
        <w:jc w:val="both"/>
        <w:rPr>
          <w:rFonts w:cstheme="minorHAnsi"/>
          <w:b/>
          <w:sz w:val="24"/>
          <w:szCs w:val="24"/>
        </w:rPr>
      </w:pPr>
    </w:p>
    <w:p w14:paraId="0931D561" w14:textId="32A6383C" w:rsidR="00224E91"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2DC81E67" w14:textId="77777777" w:rsidR="00B15F5E" w:rsidRDefault="00B15F5E" w:rsidP="000B32E3">
      <w:pPr>
        <w:pStyle w:val="BodyText"/>
        <w:jc w:val="both"/>
        <w:rPr>
          <w:rFonts w:asciiTheme="minorHAnsi" w:hAnsiTheme="minorHAnsi" w:cstheme="minorHAnsi"/>
          <w:i w:val="0"/>
        </w:rPr>
      </w:pPr>
    </w:p>
    <w:p w14:paraId="373975EF" w14:textId="77777777" w:rsidR="00B15F5E" w:rsidRPr="00B15F5E" w:rsidRDefault="00B15F5E" w:rsidP="00B15F5E">
      <w:pPr>
        <w:rPr>
          <w:rFonts w:cstheme="minorHAnsi"/>
          <w:bCs/>
          <w:sz w:val="24"/>
          <w:szCs w:val="24"/>
        </w:rPr>
      </w:pPr>
      <w:r w:rsidRPr="00B15F5E">
        <w:rPr>
          <w:rFonts w:cstheme="minorHAnsi"/>
          <w:bCs/>
          <w:sz w:val="24"/>
          <w:szCs w:val="24"/>
        </w:rPr>
        <w:t>Throughout the school year child protection issues are addressed through class assemblies and Child Protection notices are displayed in the main corridor.  Relevant information, providing advice and child helpline numbers, are displayed around the school.  A flow diagram of how a parent may make a complaint in relation to Child Protection and Safeguarding is also on display.  An enlarged flow diagram for a teacher allegation is in staff room.</w:t>
      </w:r>
    </w:p>
    <w:p w14:paraId="326E30E9" w14:textId="77777777" w:rsidR="00B15F5E" w:rsidRPr="00B15F5E" w:rsidRDefault="00B15F5E" w:rsidP="00B15F5E">
      <w:pPr>
        <w:rPr>
          <w:rFonts w:cstheme="minorHAnsi"/>
          <w:bCs/>
          <w:sz w:val="24"/>
          <w:szCs w:val="24"/>
        </w:rPr>
      </w:pPr>
    </w:p>
    <w:p w14:paraId="48572160" w14:textId="77777777" w:rsidR="00B15F5E" w:rsidRPr="00B15F5E" w:rsidRDefault="00B15F5E" w:rsidP="00B15F5E">
      <w:pPr>
        <w:rPr>
          <w:rFonts w:cstheme="minorHAnsi"/>
          <w:bCs/>
          <w:sz w:val="24"/>
          <w:szCs w:val="24"/>
        </w:rPr>
      </w:pPr>
      <w:r w:rsidRPr="00B15F5E">
        <w:rPr>
          <w:rFonts w:cstheme="minorHAnsi"/>
          <w:bCs/>
          <w:sz w:val="24"/>
          <w:szCs w:val="24"/>
        </w:rPr>
        <w:t>Other initiatives which address child protection and safety issues:</w:t>
      </w:r>
    </w:p>
    <w:p w14:paraId="51A84BB2" w14:textId="77777777" w:rsidR="00B15F5E" w:rsidRPr="00B15F5E" w:rsidRDefault="00B15F5E" w:rsidP="00B15F5E">
      <w:pPr>
        <w:pStyle w:val="ListParagraph"/>
        <w:numPr>
          <w:ilvl w:val="0"/>
          <w:numId w:val="61"/>
        </w:numPr>
        <w:spacing w:after="0" w:line="240" w:lineRule="auto"/>
        <w:rPr>
          <w:rFonts w:cstheme="minorHAnsi"/>
          <w:bCs/>
          <w:sz w:val="24"/>
          <w:szCs w:val="24"/>
        </w:rPr>
      </w:pPr>
      <w:r w:rsidRPr="00B15F5E">
        <w:rPr>
          <w:rFonts w:cstheme="minorHAnsi"/>
          <w:bCs/>
          <w:sz w:val="24"/>
          <w:szCs w:val="24"/>
        </w:rPr>
        <w:t>PDMU and WAU lessons, including some visits and input below</w:t>
      </w:r>
    </w:p>
    <w:p w14:paraId="406CD41D" w14:textId="77777777" w:rsidR="00B15F5E" w:rsidRPr="00B15F5E" w:rsidRDefault="00B15F5E" w:rsidP="00B15F5E">
      <w:pPr>
        <w:pStyle w:val="ListParagraph"/>
        <w:numPr>
          <w:ilvl w:val="0"/>
          <w:numId w:val="61"/>
        </w:numPr>
        <w:spacing w:after="0" w:line="240" w:lineRule="auto"/>
        <w:rPr>
          <w:rFonts w:cstheme="minorHAnsi"/>
          <w:bCs/>
          <w:sz w:val="24"/>
          <w:szCs w:val="24"/>
        </w:rPr>
      </w:pPr>
      <w:r w:rsidRPr="00B15F5E">
        <w:rPr>
          <w:rFonts w:cstheme="minorHAnsi"/>
          <w:bCs/>
          <w:sz w:val="24"/>
          <w:szCs w:val="24"/>
        </w:rPr>
        <w:t xml:space="preserve">Visit and/or input from </w:t>
      </w:r>
    </w:p>
    <w:p w14:paraId="2A123E51" w14:textId="77777777" w:rsidR="00B15F5E" w:rsidRPr="00B15F5E" w:rsidRDefault="00B15F5E" w:rsidP="00B15F5E">
      <w:pPr>
        <w:pStyle w:val="ListParagraph"/>
        <w:numPr>
          <w:ilvl w:val="1"/>
          <w:numId w:val="61"/>
        </w:numPr>
        <w:spacing w:after="0" w:line="240" w:lineRule="auto"/>
        <w:rPr>
          <w:rFonts w:cstheme="minorHAnsi"/>
          <w:bCs/>
          <w:sz w:val="24"/>
          <w:szCs w:val="24"/>
        </w:rPr>
      </w:pPr>
      <w:r w:rsidRPr="00B15F5E">
        <w:rPr>
          <w:rFonts w:cstheme="minorHAnsi"/>
          <w:bCs/>
          <w:sz w:val="24"/>
          <w:szCs w:val="24"/>
        </w:rPr>
        <w:t>NSPCC staff</w:t>
      </w:r>
    </w:p>
    <w:p w14:paraId="18ED84D7" w14:textId="77777777" w:rsidR="00B15F5E" w:rsidRPr="00B15F5E" w:rsidRDefault="00B15F5E" w:rsidP="00B15F5E">
      <w:pPr>
        <w:pStyle w:val="ListParagraph"/>
        <w:numPr>
          <w:ilvl w:val="1"/>
          <w:numId w:val="61"/>
        </w:numPr>
        <w:spacing w:after="0" w:line="240" w:lineRule="auto"/>
        <w:rPr>
          <w:rFonts w:cstheme="minorHAnsi"/>
          <w:bCs/>
          <w:sz w:val="24"/>
          <w:szCs w:val="24"/>
        </w:rPr>
      </w:pPr>
      <w:r w:rsidRPr="00B15F5E">
        <w:rPr>
          <w:rFonts w:cstheme="minorHAnsi"/>
          <w:bCs/>
          <w:sz w:val="24"/>
          <w:szCs w:val="24"/>
        </w:rPr>
        <w:t xml:space="preserve">Cancer NI re: </w:t>
      </w:r>
      <w:proofErr w:type="spellStart"/>
      <w:r w:rsidRPr="00B15F5E">
        <w:rPr>
          <w:rFonts w:cstheme="minorHAnsi"/>
          <w:bCs/>
          <w:sz w:val="24"/>
          <w:szCs w:val="24"/>
        </w:rPr>
        <w:t>Smokebusters</w:t>
      </w:r>
      <w:proofErr w:type="spellEnd"/>
      <w:r w:rsidRPr="00B15F5E">
        <w:rPr>
          <w:rFonts w:cstheme="minorHAnsi"/>
          <w:bCs/>
          <w:sz w:val="24"/>
          <w:szCs w:val="24"/>
        </w:rPr>
        <w:t>, Sun Skin Care, Exercise, Healthy Eating</w:t>
      </w:r>
    </w:p>
    <w:p w14:paraId="6B0DF6A8" w14:textId="77777777" w:rsidR="00B15F5E" w:rsidRPr="00B15F5E" w:rsidRDefault="00B15F5E" w:rsidP="00B15F5E">
      <w:pPr>
        <w:pStyle w:val="ListParagraph"/>
        <w:numPr>
          <w:ilvl w:val="1"/>
          <w:numId w:val="61"/>
        </w:numPr>
        <w:spacing w:after="0" w:line="240" w:lineRule="auto"/>
        <w:rPr>
          <w:rFonts w:cstheme="minorHAnsi"/>
          <w:bCs/>
          <w:sz w:val="24"/>
          <w:szCs w:val="24"/>
        </w:rPr>
      </w:pPr>
      <w:r w:rsidRPr="00B15F5E">
        <w:rPr>
          <w:rFonts w:cstheme="minorHAnsi"/>
          <w:bCs/>
          <w:sz w:val="24"/>
          <w:szCs w:val="24"/>
        </w:rPr>
        <w:t>the Fire Service</w:t>
      </w:r>
    </w:p>
    <w:p w14:paraId="11BC80F9" w14:textId="77777777" w:rsidR="00B15F5E" w:rsidRPr="00B15F5E" w:rsidRDefault="00B15F5E" w:rsidP="00B15F5E">
      <w:pPr>
        <w:pStyle w:val="ListParagraph"/>
        <w:numPr>
          <w:ilvl w:val="1"/>
          <w:numId w:val="61"/>
        </w:numPr>
        <w:spacing w:after="0" w:line="240" w:lineRule="auto"/>
        <w:rPr>
          <w:rFonts w:cstheme="minorHAnsi"/>
          <w:bCs/>
          <w:sz w:val="24"/>
          <w:szCs w:val="24"/>
        </w:rPr>
      </w:pPr>
      <w:r w:rsidRPr="00B15F5E">
        <w:rPr>
          <w:rFonts w:cstheme="minorHAnsi"/>
          <w:bCs/>
          <w:sz w:val="24"/>
          <w:szCs w:val="24"/>
        </w:rPr>
        <w:t>the Nurse re: puberty</w:t>
      </w:r>
    </w:p>
    <w:p w14:paraId="07AC8057" w14:textId="77777777" w:rsidR="00B15F5E" w:rsidRPr="00B15F5E" w:rsidRDefault="00B15F5E" w:rsidP="00B15F5E">
      <w:pPr>
        <w:pStyle w:val="ListParagraph"/>
        <w:numPr>
          <w:ilvl w:val="1"/>
          <w:numId w:val="61"/>
        </w:numPr>
        <w:spacing w:after="0" w:line="240" w:lineRule="auto"/>
        <w:rPr>
          <w:rFonts w:cstheme="minorHAnsi"/>
          <w:bCs/>
          <w:sz w:val="24"/>
          <w:szCs w:val="24"/>
        </w:rPr>
      </w:pPr>
      <w:proofErr w:type="spellStart"/>
      <w:r w:rsidRPr="00B15F5E">
        <w:rPr>
          <w:rFonts w:cstheme="minorHAnsi"/>
          <w:bCs/>
          <w:sz w:val="24"/>
          <w:szCs w:val="24"/>
        </w:rPr>
        <w:t>Sustrans</w:t>
      </w:r>
      <w:proofErr w:type="spellEnd"/>
      <w:r w:rsidRPr="00B15F5E">
        <w:rPr>
          <w:rFonts w:cstheme="minorHAnsi"/>
          <w:bCs/>
          <w:sz w:val="24"/>
          <w:szCs w:val="24"/>
        </w:rPr>
        <w:t xml:space="preserve"> and/or ROSPA re: Road Safety</w:t>
      </w:r>
    </w:p>
    <w:p w14:paraId="7FC43FB3" w14:textId="77777777" w:rsidR="00B15F5E" w:rsidRPr="00B15F5E" w:rsidRDefault="00B15F5E" w:rsidP="00B15F5E">
      <w:pPr>
        <w:pStyle w:val="ListParagraph"/>
        <w:numPr>
          <w:ilvl w:val="1"/>
          <w:numId w:val="61"/>
        </w:numPr>
        <w:spacing w:after="0" w:line="240" w:lineRule="auto"/>
        <w:rPr>
          <w:rFonts w:cstheme="minorHAnsi"/>
          <w:bCs/>
          <w:sz w:val="24"/>
          <w:szCs w:val="24"/>
        </w:rPr>
      </w:pPr>
      <w:r w:rsidRPr="00B15F5E">
        <w:rPr>
          <w:rFonts w:cstheme="minorHAnsi"/>
          <w:bCs/>
          <w:sz w:val="24"/>
          <w:szCs w:val="24"/>
        </w:rPr>
        <w:t>NIE re: electrical safety</w:t>
      </w:r>
    </w:p>
    <w:p w14:paraId="26CCBBC7" w14:textId="77777777" w:rsidR="00B15F5E" w:rsidRPr="00B15F5E" w:rsidRDefault="00B15F5E" w:rsidP="00B15F5E">
      <w:pPr>
        <w:pStyle w:val="ListParagraph"/>
        <w:numPr>
          <w:ilvl w:val="0"/>
          <w:numId w:val="61"/>
        </w:numPr>
        <w:spacing w:after="0" w:line="240" w:lineRule="auto"/>
        <w:rPr>
          <w:rFonts w:cstheme="minorHAnsi"/>
          <w:bCs/>
          <w:sz w:val="24"/>
          <w:szCs w:val="24"/>
        </w:rPr>
      </w:pPr>
      <w:r w:rsidRPr="00B15F5E">
        <w:rPr>
          <w:rFonts w:cstheme="minorHAnsi"/>
          <w:bCs/>
          <w:sz w:val="24"/>
          <w:szCs w:val="24"/>
        </w:rPr>
        <w:t>UICT Internet Safety sessions from visitors and class lessons</w:t>
      </w:r>
    </w:p>
    <w:p w14:paraId="174C7D9D" w14:textId="77777777" w:rsidR="00B15F5E" w:rsidRPr="00B15F5E" w:rsidRDefault="00B15F5E" w:rsidP="00B15F5E">
      <w:pPr>
        <w:pStyle w:val="ListParagraph"/>
        <w:numPr>
          <w:ilvl w:val="0"/>
          <w:numId w:val="61"/>
        </w:numPr>
        <w:spacing w:after="0" w:line="240" w:lineRule="auto"/>
        <w:rPr>
          <w:rFonts w:cstheme="minorHAnsi"/>
          <w:b/>
          <w:sz w:val="24"/>
          <w:szCs w:val="24"/>
          <w:u w:val="single"/>
        </w:rPr>
      </w:pPr>
      <w:r w:rsidRPr="00B15F5E">
        <w:rPr>
          <w:rFonts w:cstheme="minorHAnsi"/>
          <w:bCs/>
          <w:sz w:val="24"/>
          <w:szCs w:val="24"/>
        </w:rPr>
        <w:t>School Healthy Break policy</w:t>
      </w:r>
    </w:p>
    <w:p w14:paraId="027F48C2" w14:textId="77777777" w:rsidR="00B15F5E" w:rsidRPr="00BA3D6E" w:rsidRDefault="00B15F5E" w:rsidP="000B32E3">
      <w:pPr>
        <w:pStyle w:val="BodyText"/>
        <w:jc w:val="both"/>
        <w:rPr>
          <w:rFonts w:asciiTheme="minorHAnsi" w:hAnsiTheme="minorHAnsi" w:cstheme="minorHAnsi"/>
          <w:i w:val="0"/>
        </w:rPr>
      </w:pPr>
    </w:p>
    <w:p w14:paraId="57D3AA9A" w14:textId="77777777" w:rsidR="00224E91" w:rsidRPr="00BA3D6E" w:rsidRDefault="00224E91" w:rsidP="000B32E3">
      <w:pPr>
        <w:pStyle w:val="BodyText"/>
        <w:rPr>
          <w:rFonts w:asciiTheme="minorHAnsi" w:hAnsiTheme="minorHAnsi" w:cstheme="minorHAnsi"/>
          <w:i w:val="0"/>
          <w:color w:val="FF0000"/>
        </w:rPr>
      </w:pPr>
    </w:p>
    <w:p w14:paraId="7BA09C8F"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14:paraId="5BA304A5" w14:textId="77777777" w:rsidR="000B32E3" w:rsidRPr="00BA3D6E" w:rsidRDefault="000B32E3" w:rsidP="000B32E3">
      <w:pPr>
        <w:spacing w:after="0" w:line="240" w:lineRule="auto"/>
        <w:rPr>
          <w:rFonts w:cstheme="minorHAnsi"/>
          <w:b/>
          <w:sz w:val="24"/>
          <w:szCs w:val="24"/>
        </w:rPr>
      </w:pPr>
    </w:p>
    <w:p w14:paraId="17F620F6" w14:textId="77777777"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585B29E0"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7D6CCCF5" w14:textId="77777777" w:rsidTr="00BA3D6E">
        <w:tc>
          <w:tcPr>
            <w:tcW w:w="5949" w:type="dxa"/>
          </w:tcPr>
          <w:p w14:paraId="3C624C2B"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2210E6A3"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2E1E3EB8" w14:textId="77777777" w:rsidTr="00BA3D6E">
        <w:tc>
          <w:tcPr>
            <w:tcW w:w="5949" w:type="dxa"/>
          </w:tcPr>
          <w:p w14:paraId="51FFD9B9"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5F507ED3"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5155D4AB" w14:textId="77777777" w:rsidTr="00BA3D6E">
        <w:tc>
          <w:tcPr>
            <w:tcW w:w="5949" w:type="dxa"/>
          </w:tcPr>
          <w:p w14:paraId="5958D90E"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408BE17A"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1041C304" w14:textId="77777777" w:rsidTr="00BA3D6E">
        <w:tc>
          <w:tcPr>
            <w:tcW w:w="5949" w:type="dxa"/>
          </w:tcPr>
          <w:p w14:paraId="64CC8BAC"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16172060"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45E33683"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38AF1310" w14:textId="77777777" w:rsidR="00224E91" w:rsidRPr="00E00254" w:rsidRDefault="00224E91" w:rsidP="000B32E3">
      <w:pPr>
        <w:spacing w:after="0" w:line="240" w:lineRule="auto"/>
        <w:rPr>
          <w:rFonts w:cstheme="minorHAnsi"/>
          <w:color w:val="5B9BD5" w:themeColor="accent1"/>
        </w:rPr>
      </w:pPr>
    </w:p>
    <w:p w14:paraId="2F7B0DA0" w14:textId="77777777" w:rsidR="00BA3D6E" w:rsidRDefault="00BA3D6E" w:rsidP="00C9300C">
      <w:pPr>
        <w:spacing w:after="0" w:line="240" w:lineRule="auto"/>
        <w:rPr>
          <w:rFonts w:cstheme="minorHAnsi"/>
          <w:color w:val="5B9BD5" w:themeColor="accent1"/>
        </w:rPr>
      </w:pPr>
      <w:bookmarkStart w:id="0" w:name="appendix1"/>
    </w:p>
    <w:p w14:paraId="1EC69189" w14:textId="77777777" w:rsidR="004C1F5C" w:rsidRDefault="004C1F5C">
      <w:pPr>
        <w:rPr>
          <w:rFonts w:cstheme="minorHAnsi"/>
          <w:b/>
          <w:sz w:val="28"/>
          <w:szCs w:val="28"/>
        </w:rPr>
      </w:pPr>
      <w:r>
        <w:rPr>
          <w:rFonts w:cstheme="minorHAnsi"/>
          <w:b/>
          <w:sz w:val="28"/>
          <w:szCs w:val="28"/>
        </w:rPr>
        <w:br w:type="page"/>
      </w:r>
    </w:p>
    <w:p w14:paraId="42CA0983"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5BDBD123"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1AF310CC" w14:textId="77777777" w:rsidR="00C9300C" w:rsidRPr="00E00254" w:rsidRDefault="00C9300C" w:rsidP="00C9300C">
      <w:pPr>
        <w:pStyle w:val="Default"/>
        <w:ind w:left="426"/>
        <w:jc w:val="center"/>
        <w:rPr>
          <w:rFonts w:asciiTheme="minorHAnsi" w:hAnsiTheme="minorHAnsi" w:cstheme="minorHAnsi"/>
          <w:sz w:val="28"/>
        </w:rPr>
      </w:pPr>
    </w:p>
    <w:p w14:paraId="79D816DB"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71F1CAF6" w14:textId="77777777" w:rsidR="00C9300C" w:rsidRPr="00E00254" w:rsidRDefault="00C9300C" w:rsidP="00C9300C">
      <w:pPr>
        <w:pStyle w:val="Default"/>
        <w:ind w:left="426"/>
        <w:jc w:val="center"/>
        <w:rPr>
          <w:rFonts w:asciiTheme="minorHAnsi" w:hAnsiTheme="minorHAnsi" w:cstheme="minorHAnsi"/>
          <w:sz w:val="28"/>
        </w:rPr>
      </w:pPr>
    </w:p>
    <w:p w14:paraId="640445DD"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12F90AED"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2367B28D" w14:textId="77777777" w:rsidTr="00BA3D6E">
        <w:tc>
          <w:tcPr>
            <w:tcW w:w="9016" w:type="dxa"/>
            <w:shd w:val="clear" w:color="auto" w:fill="auto"/>
          </w:tcPr>
          <w:p w14:paraId="7724DF31"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5C934460" w14:textId="77777777" w:rsidR="00234B3F" w:rsidRPr="00E00254" w:rsidRDefault="00234B3F" w:rsidP="00C9300C">
            <w:pPr>
              <w:pStyle w:val="Default"/>
              <w:rPr>
                <w:rFonts w:asciiTheme="minorHAnsi" w:hAnsiTheme="minorHAnsi" w:cstheme="minorHAnsi"/>
              </w:rPr>
            </w:pPr>
          </w:p>
          <w:p w14:paraId="18B2EE2B" w14:textId="77777777" w:rsidR="00C9300C" w:rsidRPr="00E00254" w:rsidRDefault="00C9300C" w:rsidP="00C9300C">
            <w:pPr>
              <w:pStyle w:val="Default"/>
              <w:rPr>
                <w:rFonts w:asciiTheme="minorHAnsi" w:hAnsiTheme="minorHAnsi" w:cstheme="minorHAnsi"/>
              </w:rPr>
            </w:pPr>
          </w:p>
        </w:tc>
      </w:tr>
      <w:tr w:rsidR="00C9300C" w:rsidRPr="00E00254" w14:paraId="19984F9B" w14:textId="77777777" w:rsidTr="00BA3D6E">
        <w:tc>
          <w:tcPr>
            <w:tcW w:w="9016" w:type="dxa"/>
            <w:shd w:val="clear" w:color="auto" w:fill="auto"/>
          </w:tcPr>
          <w:p w14:paraId="5C39974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286D4048" w14:textId="77777777" w:rsidR="00C9300C" w:rsidRPr="00E00254" w:rsidRDefault="00C9300C" w:rsidP="00C9300C">
            <w:pPr>
              <w:pStyle w:val="Default"/>
              <w:rPr>
                <w:rFonts w:asciiTheme="minorHAnsi" w:hAnsiTheme="minorHAnsi" w:cstheme="minorHAnsi"/>
              </w:rPr>
            </w:pPr>
          </w:p>
          <w:p w14:paraId="0247DA8F" w14:textId="77777777" w:rsidR="00234B3F" w:rsidRPr="00E00254" w:rsidRDefault="00234B3F" w:rsidP="00C9300C">
            <w:pPr>
              <w:pStyle w:val="Default"/>
              <w:rPr>
                <w:rFonts w:asciiTheme="minorHAnsi" w:hAnsiTheme="minorHAnsi" w:cstheme="minorHAnsi"/>
              </w:rPr>
            </w:pPr>
          </w:p>
        </w:tc>
      </w:tr>
      <w:tr w:rsidR="00C9300C" w:rsidRPr="00E00254" w14:paraId="17C7714F" w14:textId="77777777" w:rsidTr="00BA3D6E">
        <w:tc>
          <w:tcPr>
            <w:tcW w:w="9016" w:type="dxa"/>
            <w:shd w:val="clear" w:color="auto" w:fill="auto"/>
          </w:tcPr>
          <w:p w14:paraId="0332B4DF"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4B518509" w14:textId="77777777" w:rsidR="00C9300C" w:rsidRPr="00E00254" w:rsidRDefault="00C9300C" w:rsidP="00C9300C">
            <w:pPr>
              <w:rPr>
                <w:rFonts w:cstheme="minorHAnsi"/>
                <w:sz w:val="24"/>
                <w:szCs w:val="24"/>
              </w:rPr>
            </w:pPr>
          </w:p>
          <w:p w14:paraId="116982B1" w14:textId="77777777" w:rsidR="00234B3F" w:rsidRPr="00E00254" w:rsidRDefault="00234B3F" w:rsidP="00C9300C">
            <w:pPr>
              <w:rPr>
                <w:rFonts w:cstheme="minorHAnsi"/>
                <w:sz w:val="24"/>
                <w:szCs w:val="24"/>
              </w:rPr>
            </w:pPr>
          </w:p>
        </w:tc>
      </w:tr>
      <w:tr w:rsidR="00C9300C" w:rsidRPr="00E00254" w14:paraId="736321FC" w14:textId="77777777" w:rsidTr="00BA3D6E">
        <w:tc>
          <w:tcPr>
            <w:tcW w:w="9016" w:type="dxa"/>
            <w:shd w:val="clear" w:color="auto" w:fill="auto"/>
          </w:tcPr>
          <w:p w14:paraId="59528F3B"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4F4DB8BA" w14:textId="77777777" w:rsidR="00C9300C" w:rsidRPr="00E00254" w:rsidRDefault="00C9300C" w:rsidP="00C9300C">
            <w:pPr>
              <w:rPr>
                <w:rFonts w:cstheme="minorHAnsi"/>
                <w:sz w:val="24"/>
                <w:szCs w:val="24"/>
              </w:rPr>
            </w:pPr>
          </w:p>
          <w:p w14:paraId="73B49FCB" w14:textId="77777777" w:rsidR="00234B3F" w:rsidRPr="00E00254" w:rsidRDefault="00234B3F" w:rsidP="00C9300C">
            <w:pPr>
              <w:rPr>
                <w:rFonts w:cstheme="minorHAnsi"/>
                <w:sz w:val="24"/>
                <w:szCs w:val="24"/>
              </w:rPr>
            </w:pPr>
          </w:p>
        </w:tc>
      </w:tr>
      <w:tr w:rsidR="00C9300C" w:rsidRPr="00E00254" w14:paraId="563EE78B" w14:textId="77777777" w:rsidTr="00BA3D6E">
        <w:tc>
          <w:tcPr>
            <w:tcW w:w="9016" w:type="dxa"/>
            <w:shd w:val="clear" w:color="auto" w:fill="auto"/>
          </w:tcPr>
          <w:p w14:paraId="3D1BA879"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Of Concern: </w:t>
            </w:r>
          </w:p>
          <w:p w14:paraId="691B0165" w14:textId="77777777" w:rsidR="00C9300C" w:rsidRPr="00E00254" w:rsidRDefault="00C9300C" w:rsidP="00C9300C">
            <w:pPr>
              <w:rPr>
                <w:rFonts w:cstheme="minorHAnsi"/>
                <w:sz w:val="24"/>
                <w:szCs w:val="24"/>
              </w:rPr>
            </w:pPr>
          </w:p>
          <w:p w14:paraId="4C117EEB" w14:textId="77777777" w:rsidR="00234B3F" w:rsidRPr="00E00254" w:rsidRDefault="00234B3F" w:rsidP="00C9300C">
            <w:pPr>
              <w:rPr>
                <w:rFonts w:cstheme="minorHAnsi"/>
                <w:sz w:val="24"/>
                <w:szCs w:val="24"/>
              </w:rPr>
            </w:pPr>
          </w:p>
        </w:tc>
      </w:tr>
      <w:tr w:rsidR="00C9300C" w:rsidRPr="00E00254" w14:paraId="08F02261" w14:textId="77777777" w:rsidTr="00BA3D6E">
        <w:tc>
          <w:tcPr>
            <w:tcW w:w="9016" w:type="dxa"/>
            <w:shd w:val="clear" w:color="auto" w:fill="auto"/>
          </w:tcPr>
          <w:p w14:paraId="4645A819"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794E906F" w14:textId="77777777" w:rsidR="00C9300C" w:rsidRPr="00E00254" w:rsidRDefault="00C9300C" w:rsidP="00C9300C">
            <w:pPr>
              <w:pStyle w:val="Default"/>
              <w:rPr>
                <w:rFonts w:asciiTheme="minorHAnsi" w:hAnsiTheme="minorHAnsi" w:cstheme="minorHAnsi"/>
              </w:rPr>
            </w:pPr>
          </w:p>
          <w:p w14:paraId="5607EBDB" w14:textId="77777777" w:rsidR="00234B3F" w:rsidRPr="00E00254" w:rsidRDefault="00234B3F" w:rsidP="00C9300C">
            <w:pPr>
              <w:pStyle w:val="Default"/>
              <w:rPr>
                <w:rFonts w:asciiTheme="minorHAnsi" w:hAnsiTheme="minorHAnsi" w:cstheme="minorHAnsi"/>
              </w:rPr>
            </w:pPr>
          </w:p>
        </w:tc>
      </w:tr>
      <w:tr w:rsidR="00C9300C" w:rsidRPr="00E00254" w14:paraId="594BEBEB" w14:textId="77777777" w:rsidTr="00BA3D6E">
        <w:tc>
          <w:tcPr>
            <w:tcW w:w="9016" w:type="dxa"/>
            <w:shd w:val="clear" w:color="auto" w:fill="auto"/>
          </w:tcPr>
          <w:p w14:paraId="7F63935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At The Time: </w:t>
            </w:r>
          </w:p>
          <w:p w14:paraId="2A1861F9" w14:textId="77777777" w:rsidR="00C9300C" w:rsidRPr="00E00254" w:rsidRDefault="00C9300C" w:rsidP="00C9300C">
            <w:pPr>
              <w:rPr>
                <w:rFonts w:cstheme="minorHAnsi"/>
                <w:sz w:val="24"/>
                <w:szCs w:val="24"/>
              </w:rPr>
            </w:pPr>
          </w:p>
          <w:p w14:paraId="0473608E" w14:textId="77777777" w:rsidR="00234B3F" w:rsidRPr="00E00254" w:rsidRDefault="00234B3F" w:rsidP="00C9300C">
            <w:pPr>
              <w:rPr>
                <w:rFonts w:cstheme="minorHAnsi"/>
                <w:sz w:val="24"/>
                <w:szCs w:val="24"/>
              </w:rPr>
            </w:pPr>
          </w:p>
        </w:tc>
      </w:tr>
      <w:tr w:rsidR="00C9300C" w:rsidRPr="00E00254" w14:paraId="49C2E0C9" w14:textId="77777777" w:rsidTr="00BA3D6E">
        <w:tc>
          <w:tcPr>
            <w:tcW w:w="9016" w:type="dxa"/>
            <w:shd w:val="clear" w:color="auto" w:fill="auto"/>
          </w:tcPr>
          <w:p w14:paraId="50A68963"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And When: </w:t>
            </w:r>
          </w:p>
          <w:p w14:paraId="1FF16DD6" w14:textId="77777777" w:rsidR="00C9300C" w:rsidRPr="00E00254" w:rsidRDefault="00C9300C" w:rsidP="00C9300C">
            <w:pPr>
              <w:rPr>
                <w:rFonts w:cstheme="minorHAnsi"/>
                <w:sz w:val="24"/>
                <w:szCs w:val="24"/>
              </w:rPr>
            </w:pPr>
          </w:p>
          <w:p w14:paraId="0C0F808A" w14:textId="77777777" w:rsidR="00234B3F" w:rsidRPr="00E00254" w:rsidRDefault="00234B3F" w:rsidP="00C9300C">
            <w:pPr>
              <w:rPr>
                <w:rFonts w:cstheme="minorHAnsi"/>
                <w:sz w:val="24"/>
                <w:szCs w:val="24"/>
              </w:rPr>
            </w:pPr>
          </w:p>
        </w:tc>
      </w:tr>
      <w:tr w:rsidR="00C9300C" w:rsidRPr="00E00254" w14:paraId="268A116B" w14:textId="77777777" w:rsidTr="00BA3D6E">
        <w:tc>
          <w:tcPr>
            <w:tcW w:w="9016" w:type="dxa"/>
            <w:shd w:val="clear" w:color="auto" w:fill="auto"/>
          </w:tcPr>
          <w:p w14:paraId="543650C4"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42C54F90" w14:textId="77777777" w:rsidR="00234B3F" w:rsidRPr="00E00254" w:rsidRDefault="00234B3F" w:rsidP="00234B3F">
            <w:pPr>
              <w:pStyle w:val="Default"/>
              <w:rPr>
                <w:rFonts w:asciiTheme="minorHAnsi" w:hAnsiTheme="minorHAnsi" w:cstheme="minorHAnsi"/>
              </w:rPr>
            </w:pPr>
          </w:p>
        </w:tc>
      </w:tr>
    </w:tbl>
    <w:p w14:paraId="19CB0200"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073467D6" w14:textId="77777777" w:rsidTr="00BA3D6E">
        <w:tc>
          <w:tcPr>
            <w:tcW w:w="9016" w:type="dxa"/>
            <w:shd w:val="clear" w:color="auto" w:fill="auto"/>
          </w:tcPr>
          <w:p w14:paraId="1C188275"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To Designated Teacher:                 Yes:             No: </w:t>
            </w:r>
          </w:p>
          <w:p w14:paraId="73518EC7" w14:textId="77777777" w:rsidR="00234B3F" w:rsidRPr="00E00254" w:rsidRDefault="00234B3F" w:rsidP="00C9300C">
            <w:pPr>
              <w:pStyle w:val="Default"/>
              <w:rPr>
                <w:rFonts w:asciiTheme="minorHAnsi" w:hAnsiTheme="minorHAnsi" w:cstheme="minorHAnsi"/>
              </w:rPr>
            </w:pPr>
          </w:p>
          <w:p w14:paraId="1ADF650D"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7D89549C" w14:textId="77777777" w:rsidTr="00BA3D6E">
        <w:tc>
          <w:tcPr>
            <w:tcW w:w="9016" w:type="dxa"/>
            <w:shd w:val="clear" w:color="auto" w:fill="auto"/>
          </w:tcPr>
          <w:p w14:paraId="0080347E"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Of Report To The Designated Teacher: </w:t>
            </w:r>
          </w:p>
          <w:p w14:paraId="516A7EA5" w14:textId="77777777" w:rsidR="00BA3D6E" w:rsidRDefault="00BA3D6E" w:rsidP="00BA3D6E">
            <w:pPr>
              <w:pStyle w:val="Default"/>
              <w:rPr>
                <w:rFonts w:asciiTheme="minorHAnsi" w:hAnsiTheme="minorHAnsi" w:cstheme="minorHAnsi"/>
              </w:rPr>
            </w:pPr>
          </w:p>
        </w:tc>
      </w:tr>
      <w:tr w:rsidR="00C9300C" w:rsidRPr="00E00254" w14:paraId="4EC20EDC" w14:textId="77777777" w:rsidTr="00BA3D6E">
        <w:tc>
          <w:tcPr>
            <w:tcW w:w="9016" w:type="dxa"/>
            <w:shd w:val="clear" w:color="auto" w:fill="auto"/>
          </w:tcPr>
          <w:p w14:paraId="187FD3B8"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From Staff Member Placed On Pupil’s Child Protection File  </w:t>
            </w:r>
          </w:p>
          <w:p w14:paraId="7AE9F4CF" w14:textId="77777777" w:rsidR="00C9300C" w:rsidRPr="00E00254" w:rsidRDefault="00C9300C" w:rsidP="00C9300C">
            <w:pPr>
              <w:pStyle w:val="Default"/>
              <w:rPr>
                <w:rFonts w:asciiTheme="minorHAnsi" w:hAnsiTheme="minorHAnsi" w:cstheme="minorHAnsi"/>
              </w:rPr>
            </w:pPr>
          </w:p>
          <w:p w14:paraId="7C61A78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4964C979" w14:textId="77777777" w:rsidR="00C9300C" w:rsidRPr="00E00254" w:rsidRDefault="00C9300C" w:rsidP="00C9300C">
            <w:pPr>
              <w:pStyle w:val="Default"/>
              <w:rPr>
                <w:rFonts w:asciiTheme="minorHAnsi" w:hAnsiTheme="minorHAnsi" w:cstheme="minorHAnsi"/>
              </w:rPr>
            </w:pPr>
          </w:p>
          <w:p w14:paraId="3A92024C"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0E6EE133" w14:textId="77777777" w:rsidR="00234B3F" w:rsidRPr="00E00254" w:rsidRDefault="00234B3F" w:rsidP="00C9300C">
            <w:pPr>
              <w:rPr>
                <w:rFonts w:cstheme="minorHAnsi"/>
                <w:sz w:val="24"/>
                <w:szCs w:val="24"/>
              </w:rPr>
            </w:pPr>
          </w:p>
        </w:tc>
      </w:tr>
    </w:tbl>
    <w:p w14:paraId="05C0E3A5" w14:textId="77777777" w:rsidR="00C9300C" w:rsidRPr="00E00254" w:rsidRDefault="00C9300C" w:rsidP="00C9300C">
      <w:pPr>
        <w:spacing w:line="480" w:lineRule="auto"/>
        <w:rPr>
          <w:rFonts w:cstheme="minorHAnsi"/>
          <w:b/>
          <w:sz w:val="24"/>
          <w:szCs w:val="24"/>
        </w:rPr>
      </w:pPr>
    </w:p>
    <w:p w14:paraId="53E9DCA0"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4DC1BBFE"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1C55DF42"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2562B49B" w14:textId="77777777" w:rsidR="00C9300C" w:rsidRPr="00E00254" w:rsidRDefault="00C9300C" w:rsidP="00C9300C">
      <w:pPr>
        <w:spacing w:line="480" w:lineRule="auto"/>
        <w:rPr>
          <w:rFonts w:cstheme="minorHAnsi"/>
          <w:b/>
          <w:sz w:val="24"/>
          <w:szCs w:val="24"/>
        </w:rPr>
      </w:pPr>
    </w:p>
    <w:p w14:paraId="56B758AD" w14:textId="77777777" w:rsidR="00C9300C" w:rsidRPr="00E00254" w:rsidRDefault="00C9300C" w:rsidP="000B32E3">
      <w:pPr>
        <w:spacing w:after="0" w:line="240" w:lineRule="auto"/>
        <w:rPr>
          <w:rFonts w:cstheme="minorHAnsi"/>
          <w:b/>
          <w:sz w:val="24"/>
          <w:szCs w:val="24"/>
        </w:rPr>
      </w:pPr>
    </w:p>
    <w:p w14:paraId="52D1D1CB" w14:textId="77777777" w:rsidR="00C9300C" w:rsidRPr="00E00254" w:rsidRDefault="00C9300C" w:rsidP="000B32E3">
      <w:pPr>
        <w:spacing w:after="0" w:line="240" w:lineRule="auto"/>
        <w:rPr>
          <w:rFonts w:cstheme="minorHAnsi"/>
          <w:b/>
          <w:sz w:val="24"/>
          <w:szCs w:val="24"/>
        </w:rPr>
      </w:pPr>
    </w:p>
    <w:p w14:paraId="566A36A1" w14:textId="77777777" w:rsidR="00C9300C" w:rsidRPr="00E00254" w:rsidRDefault="00C9300C" w:rsidP="000B32E3">
      <w:pPr>
        <w:spacing w:after="0" w:line="240" w:lineRule="auto"/>
        <w:rPr>
          <w:rFonts w:cstheme="minorHAnsi"/>
          <w:b/>
          <w:sz w:val="24"/>
          <w:szCs w:val="24"/>
        </w:rPr>
      </w:pPr>
    </w:p>
    <w:p w14:paraId="43BEAF2E" w14:textId="77777777" w:rsidR="00C9300C" w:rsidRPr="00E00254" w:rsidRDefault="00C9300C" w:rsidP="000B32E3">
      <w:pPr>
        <w:spacing w:after="0" w:line="240" w:lineRule="auto"/>
        <w:rPr>
          <w:rFonts w:cstheme="minorHAnsi"/>
          <w:b/>
          <w:sz w:val="24"/>
          <w:szCs w:val="24"/>
        </w:rPr>
      </w:pPr>
    </w:p>
    <w:p w14:paraId="055358BF" w14:textId="77777777" w:rsidR="00A81DA8" w:rsidRPr="00E00254" w:rsidRDefault="00A81DA8" w:rsidP="000B32E3">
      <w:pPr>
        <w:spacing w:after="0" w:line="240" w:lineRule="auto"/>
        <w:rPr>
          <w:rFonts w:cstheme="minorHAnsi"/>
          <w:b/>
          <w:sz w:val="24"/>
          <w:szCs w:val="24"/>
        </w:rPr>
      </w:pPr>
    </w:p>
    <w:p w14:paraId="6980537A" w14:textId="77777777" w:rsidR="00C9300C" w:rsidRPr="00E00254" w:rsidRDefault="00C9300C" w:rsidP="000B32E3">
      <w:pPr>
        <w:spacing w:after="0" w:line="240" w:lineRule="auto"/>
        <w:rPr>
          <w:rFonts w:cstheme="minorHAnsi"/>
          <w:b/>
          <w:sz w:val="24"/>
          <w:szCs w:val="24"/>
        </w:rPr>
      </w:pPr>
    </w:p>
    <w:p w14:paraId="7B0F6315" w14:textId="77777777" w:rsidR="00C9300C" w:rsidRPr="00E00254" w:rsidRDefault="00C9300C" w:rsidP="000B32E3">
      <w:pPr>
        <w:spacing w:after="0" w:line="240" w:lineRule="auto"/>
        <w:rPr>
          <w:rFonts w:cstheme="minorHAnsi"/>
          <w:b/>
          <w:sz w:val="24"/>
          <w:szCs w:val="24"/>
        </w:rPr>
      </w:pPr>
    </w:p>
    <w:p w14:paraId="18590ED3" w14:textId="77777777" w:rsidR="00234B3F" w:rsidRPr="00E00254" w:rsidRDefault="00234B3F" w:rsidP="000B32E3">
      <w:pPr>
        <w:spacing w:after="0" w:line="240" w:lineRule="auto"/>
        <w:rPr>
          <w:rFonts w:cstheme="minorHAnsi"/>
          <w:b/>
          <w:sz w:val="24"/>
          <w:szCs w:val="24"/>
        </w:rPr>
      </w:pPr>
    </w:p>
    <w:p w14:paraId="2B9A613C" w14:textId="77777777" w:rsidR="00234B3F" w:rsidRPr="00E00254" w:rsidRDefault="00234B3F" w:rsidP="000B32E3">
      <w:pPr>
        <w:spacing w:after="0" w:line="240" w:lineRule="auto"/>
        <w:rPr>
          <w:rFonts w:cstheme="minorHAnsi"/>
          <w:b/>
          <w:sz w:val="24"/>
          <w:szCs w:val="24"/>
        </w:rPr>
      </w:pPr>
    </w:p>
    <w:p w14:paraId="5C91178F" w14:textId="77777777" w:rsidR="00234B3F" w:rsidRPr="00E00254" w:rsidRDefault="00234B3F" w:rsidP="000B32E3">
      <w:pPr>
        <w:spacing w:after="0" w:line="240" w:lineRule="auto"/>
        <w:rPr>
          <w:rFonts w:cstheme="minorHAnsi"/>
          <w:b/>
          <w:sz w:val="24"/>
          <w:szCs w:val="24"/>
        </w:rPr>
      </w:pPr>
    </w:p>
    <w:p w14:paraId="45419DD8" w14:textId="77777777" w:rsidR="00234B3F" w:rsidRPr="00E00254" w:rsidRDefault="00234B3F" w:rsidP="000B32E3">
      <w:pPr>
        <w:spacing w:after="0" w:line="240" w:lineRule="auto"/>
        <w:rPr>
          <w:rFonts w:cstheme="minorHAnsi"/>
          <w:b/>
          <w:sz w:val="24"/>
          <w:szCs w:val="24"/>
        </w:rPr>
      </w:pPr>
    </w:p>
    <w:p w14:paraId="01513998" w14:textId="77777777" w:rsidR="00234B3F" w:rsidRPr="00E00254" w:rsidRDefault="00234B3F" w:rsidP="000B32E3">
      <w:pPr>
        <w:spacing w:after="0" w:line="240" w:lineRule="auto"/>
        <w:rPr>
          <w:rFonts w:cstheme="minorHAnsi"/>
          <w:b/>
          <w:sz w:val="24"/>
          <w:szCs w:val="24"/>
        </w:rPr>
      </w:pPr>
    </w:p>
    <w:p w14:paraId="241B32B2" w14:textId="77777777" w:rsidR="00234B3F" w:rsidRPr="00E00254" w:rsidRDefault="00234B3F" w:rsidP="000B32E3">
      <w:pPr>
        <w:spacing w:after="0" w:line="240" w:lineRule="auto"/>
        <w:rPr>
          <w:rFonts w:cstheme="minorHAnsi"/>
          <w:b/>
          <w:sz w:val="24"/>
          <w:szCs w:val="24"/>
        </w:rPr>
      </w:pPr>
    </w:p>
    <w:p w14:paraId="42748C2A" w14:textId="77777777" w:rsidR="00234B3F" w:rsidRPr="00E00254" w:rsidRDefault="00234B3F" w:rsidP="000B32E3">
      <w:pPr>
        <w:spacing w:after="0" w:line="240" w:lineRule="auto"/>
        <w:rPr>
          <w:rFonts w:cstheme="minorHAnsi"/>
          <w:b/>
          <w:sz w:val="24"/>
          <w:szCs w:val="24"/>
        </w:rPr>
      </w:pPr>
    </w:p>
    <w:p w14:paraId="0C3200C3" w14:textId="77777777" w:rsidR="00234B3F" w:rsidRPr="00E00254" w:rsidRDefault="00234B3F" w:rsidP="000B32E3">
      <w:pPr>
        <w:spacing w:after="0" w:line="240" w:lineRule="auto"/>
        <w:rPr>
          <w:rFonts w:cstheme="minorHAnsi"/>
          <w:b/>
          <w:sz w:val="24"/>
          <w:szCs w:val="24"/>
        </w:rPr>
      </w:pPr>
    </w:p>
    <w:p w14:paraId="7553FE5F" w14:textId="77777777" w:rsidR="00234B3F" w:rsidRPr="00E00254" w:rsidRDefault="00234B3F" w:rsidP="000B32E3">
      <w:pPr>
        <w:spacing w:after="0" w:line="240" w:lineRule="auto"/>
        <w:rPr>
          <w:rFonts w:cstheme="minorHAnsi"/>
          <w:b/>
          <w:sz w:val="24"/>
          <w:szCs w:val="24"/>
        </w:rPr>
      </w:pPr>
    </w:p>
    <w:p w14:paraId="325271EE" w14:textId="77777777" w:rsidR="00234B3F" w:rsidRDefault="00234B3F" w:rsidP="000B32E3">
      <w:pPr>
        <w:spacing w:after="0" w:line="240" w:lineRule="auto"/>
        <w:rPr>
          <w:rFonts w:cstheme="minorHAnsi"/>
          <w:b/>
          <w:sz w:val="24"/>
          <w:szCs w:val="24"/>
        </w:rPr>
      </w:pPr>
    </w:p>
    <w:p w14:paraId="1FE99533" w14:textId="77777777" w:rsidR="000A6A66" w:rsidRDefault="000A6A66" w:rsidP="000B32E3">
      <w:pPr>
        <w:spacing w:after="0" w:line="240" w:lineRule="auto"/>
        <w:rPr>
          <w:rFonts w:cstheme="minorHAnsi"/>
          <w:b/>
          <w:sz w:val="24"/>
          <w:szCs w:val="24"/>
        </w:rPr>
      </w:pPr>
    </w:p>
    <w:p w14:paraId="5F0D81EB" w14:textId="77777777" w:rsidR="000A6A66" w:rsidRPr="00E00254" w:rsidRDefault="000A6A66" w:rsidP="000B32E3">
      <w:pPr>
        <w:spacing w:after="0" w:line="240" w:lineRule="auto"/>
        <w:rPr>
          <w:rFonts w:cstheme="minorHAnsi"/>
          <w:b/>
          <w:sz w:val="24"/>
          <w:szCs w:val="24"/>
        </w:rPr>
      </w:pPr>
    </w:p>
    <w:p w14:paraId="243DFDA6" w14:textId="77777777" w:rsidR="00C9300C" w:rsidRPr="00E00254" w:rsidRDefault="00C9300C" w:rsidP="000B32E3">
      <w:pPr>
        <w:spacing w:after="0" w:line="240" w:lineRule="auto"/>
        <w:rPr>
          <w:rFonts w:cstheme="minorHAnsi"/>
          <w:b/>
          <w:sz w:val="24"/>
          <w:szCs w:val="24"/>
        </w:rPr>
      </w:pPr>
    </w:p>
    <w:p w14:paraId="793884A5" w14:textId="77777777" w:rsidR="00C9300C" w:rsidRPr="00E00254" w:rsidRDefault="00C9300C" w:rsidP="000B32E3">
      <w:pPr>
        <w:spacing w:after="0" w:line="240" w:lineRule="auto"/>
        <w:rPr>
          <w:rFonts w:cstheme="minorHAnsi"/>
          <w:b/>
          <w:sz w:val="24"/>
          <w:szCs w:val="24"/>
        </w:rPr>
      </w:pPr>
    </w:p>
    <w:p w14:paraId="0845A8C1"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73679C7F" w14:textId="77777777" w:rsidR="000B32E3" w:rsidRPr="000A6A66" w:rsidRDefault="000B32E3" w:rsidP="000B32E3">
      <w:pPr>
        <w:spacing w:after="0" w:line="240" w:lineRule="auto"/>
        <w:rPr>
          <w:rFonts w:cstheme="minorHAnsi"/>
          <w:b/>
          <w:sz w:val="24"/>
          <w:szCs w:val="24"/>
        </w:rPr>
      </w:pPr>
    </w:p>
    <w:p w14:paraId="68EBB0AA"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34E565C4"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5F7DDB48"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7A523324"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3E80F20D" w14:textId="08FCE0B9"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If the staff in</w:t>
      </w:r>
      <w:r w:rsidR="00E30DB6">
        <w:rPr>
          <w:rFonts w:cstheme="minorHAnsi"/>
          <w:sz w:val="24"/>
          <w:szCs w:val="24"/>
        </w:rPr>
        <w:t xml:space="preserve"> </w:t>
      </w:r>
      <w:proofErr w:type="spellStart"/>
      <w:r w:rsidR="00E30DB6">
        <w:rPr>
          <w:rFonts w:cstheme="minorHAnsi"/>
          <w:sz w:val="24"/>
          <w:szCs w:val="24"/>
        </w:rPr>
        <w:t>Ballycarry</w:t>
      </w:r>
      <w:proofErr w:type="spellEnd"/>
      <w:r w:rsidR="00E30DB6">
        <w:rPr>
          <w:rFonts w:cstheme="minorHAnsi"/>
          <w:sz w:val="24"/>
          <w:szCs w:val="24"/>
        </w:rPr>
        <w:t xml:space="preserve"> Primary</w:t>
      </w:r>
      <w:r w:rsidRPr="000A6A66">
        <w:rPr>
          <w:rFonts w:cstheme="minorHAnsi"/>
          <w:color w:val="C00000"/>
          <w:sz w:val="24"/>
          <w:szCs w:val="24"/>
        </w:rPr>
        <w:t xml:space="preserve">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73D2ADDE" w14:textId="77777777" w:rsidR="00224E91" w:rsidRPr="000A6A66" w:rsidRDefault="00224E91" w:rsidP="000B32E3">
      <w:pPr>
        <w:spacing w:after="0" w:line="240" w:lineRule="auto"/>
        <w:jc w:val="both"/>
        <w:rPr>
          <w:rFonts w:cstheme="minorHAnsi"/>
          <w:b/>
          <w:iCs/>
          <w:sz w:val="24"/>
          <w:szCs w:val="24"/>
        </w:rPr>
      </w:pPr>
    </w:p>
    <w:p w14:paraId="746512FC"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14:paraId="649638C4"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720CB4B5"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6C7D671B"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21E9719E"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13B88927"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29724CF9"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20FFC1F4"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0EC06AC9"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06CD5CE4" w14:textId="77777777" w:rsidR="00224E91" w:rsidRPr="000A6A66" w:rsidRDefault="00224E91" w:rsidP="000B32E3">
      <w:pPr>
        <w:spacing w:after="0" w:line="240" w:lineRule="auto"/>
        <w:jc w:val="both"/>
        <w:rPr>
          <w:rFonts w:cstheme="minorHAnsi"/>
          <w:b/>
          <w:color w:val="5B9BD5" w:themeColor="accent1"/>
          <w:sz w:val="24"/>
          <w:szCs w:val="24"/>
        </w:rPr>
      </w:pPr>
    </w:p>
    <w:p w14:paraId="0F714F54"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08FCFB59" w14:textId="77777777" w:rsidR="00D135EB" w:rsidRPr="000A6A66" w:rsidRDefault="00D135EB" w:rsidP="000B32E3">
      <w:pPr>
        <w:spacing w:after="0" w:line="240" w:lineRule="auto"/>
        <w:jc w:val="both"/>
        <w:rPr>
          <w:rFonts w:cstheme="minorHAnsi"/>
          <w:sz w:val="24"/>
          <w:szCs w:val="24"/>
        </w:rPr>
      </w:pPr>
    </w:p>
    <w:p w14:paraId="6C4330CA"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The Stopping Domestic and Sexual Violence and Abuse in Northern Ireland: A Seven Year Strategy (2016) defines domestic and sexual violence and abuse as follows:-</w:t>
      </w:r>
    </w:p>
    <w:p w14:paraId="68B39CB5" w14:textId="77777777" w:rsidR="00D135EB" w:rsidRPr="000A6A66" w:rsidRDefault="00D135EB" w:rsidP="000B32E3">
      <w:pPr>
        <w:spacing w:after="0" w:line="240" w:lineRule="auto"/>
        <w:jc w:val="both"/>
        <w:rPr>
          <w:rFonts w:cstheme="minorHAnsi"/>
          <w:b/>
          <w:sz w:val="24"/>
          <w:szCs w:val="24"/>
        </w:rPr>
      </w:pPr>
    </w:p>
    <w:p w14:paraId="4D8FB82D"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1D9969D2"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217D5E1B" w14:textId="77777777" w:rsidR="00D135EB" w:rsidRPr="000A6A66" w:rsidRDefault="00D135EB" w:rsidP="000B32E3">
      <w:pPr>
        <w:spacing w:after="0" w:line="240" w:lineRule="auto"/>
        <w:jc w:val="both"/>
        <w:rPr>
          <w:rFonts w:cstheme="minorHAnsi"/>
          <w:sz w:val="24"/>
          <w:szCs w:val="24"/>
        </w:rPr>
      </w:pPr>
    </w:p>
    <w:p w14:paraId="618FE9DA"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690B4B4D"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7154B385" w14:textId="77777777" w:rsidR="000B32E3" w:rsidRPr="000A6A66" w:rsidRDefault="000B32E3" w:rsidP="000B32E3">
      <w:pPr>
        <w:spacing w:after="0" w:line="240" w:lineRule="auto"/>
        <w:jc w:val="both"/>
        <w:rPr>
          <w:rFonts w:cstheme="minorHAnsi"/>
          <w:sz w:val="24"/>
          <w:szCs w:val="24"/>
        </w:rPr>
      </w:pPr>
    </w:p>
    <w:p w14:paraId="5977DA65" w14:textId="77777777" w:rsidR="00224E91"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66022FE1" w14:textId="77777777" w:rsidR="00047A3E" w:rsidRPr="00047A3E" w:rsidRDefault="00047A3E" w:rsidP="00047A3E">
      <w:pPr>
        <w:autoSpaceDE w:val="0"/>
        <w:autoSpaceDN w:val="0"/>
        <w:adjustRightInd w:val="0"/>
        <w:spacing w:after="0" w:line="240" w:lineRule="auto"/>
        <w:jc w:val="both"/>
        <w:rPr>
          <w:rFonts w:cstheme="minorHAnsi"/>
          <w:b/>
          <w:sz w:val="24"/>
          <w:szCs w:val="24"/>
          <w:u w:val="single"/>
          <w:lang w:val="en-US" w:eastAsia="en-GB"/>
        </w:rPr>
      </w:pPr>
    </w:p>
    <w:p w14:paraId="1527083F"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14:paraId="15740745"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6501C2D3" w14:textId="77777777" w:rsidR="00047A3E" w:rsidRPr="000A6A66" w:rsidRDefault="00047A3E" w:rsidP="000B32E3">
      <w:pPr>
        <w:autoSpaceDE w:val="0"/>
        <w:autoSpaceDN w:val="0"/>
        <w:adjustRightInd w:val="0"/>
        <w:spacing w:after="0" w:line="240" w:lineRule="auto"/>
        <w:jc w:val="both"/>
        <w:rPr>
          <w:rFonts w:cstheme="minorHAnsi"/>
          <w:sz w:val="24"/>
          <w:szCs w:val="24"/>
          <w:lang w:eastAsia="en-GB"/>
        </w:rPr>
      </w:pPr>
    </w:p>
    <w:p w14:paraId="0F9BF544"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6D1CF8A8"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lastRenderedPageBreak/>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0B7C45C3" w14:textId="77777777" w:rsidR="000B32E3" w:rsidRPr="000A6A66" w:rsidRDefault="000B32E3" w:rsidP="000B32E3">
      <w:pPr>
        <w:spacing w:after="0" w:line="240" w:lineRule="auto"/>
        <w:jc w:val="both"/>
        <w:rPr>
          <w:rFonts w:cstheme="minorHAnsi"/>
          <w:b/>
          <w:sz w:val="24"/>
          <w:szCs w:val="24"/>
        </w:rPr>
      </w:pPr>
    </w:p>
    <w:p w14:paraId="398CFFB7" w14:textId="5189DACA"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A forced marriage is a marriage conducted without the valid consent of one or both parties and where duress is a factor. Duress can include physical, psychological, financial, sexual and emotional pressure. Forced marriage is a criminal offence in Northern Ireland and if in</w:t>
      </w:r>
      <w:r w:rsidR="00E30DB6">
        <w:rPr>
          <w:rFonts w:cstheme="minorHAnsi"/>
          <w:sz w:val="24"/>
          <w:szCs w:val="24"/>
        </w:rPr>
        <w:t xml:space="preserve"> </w:t>
      </w:r>
      <w:proofErr w:type="spellStart"/>
      <w:r w:rsidR="00E30DB6">
        <w:rPr>
          <w:rFonts w:cstheme="minorHAnsi"/>
          <w:sz w:val="24"/>
          <w:szCs w:val="24"/>
        </w:rPr>
        <w:t>Ballycarry</w:t>
      </w:r>
      <w:proofErr w:type="spellEnd"/>
      <w:r w:rsidR="00E30DB6">
        <w:rPr>
          <w:rFonts w:cstheme="minorHAnsi"/>
          <w:sz w:val="24"/>
          <w:szCs w:val="24"/>
        </w:rPr>
        <w:t xml:space="preserve"> </w:t>
      </w:r>
      <w:proofErr w:type="spellStart"/>
      <w:r w:rsidR="00E30DB6">
        <w:rPr>
          <w:rFonts w:cstheme="minorHAnsi"/>
          <w:sz w:val="24"/>
          <w:szCs w:val="24"/>
        </w:rPr>
        <w:t>Primry</w:t>
      </w:r>
      <w:proofErr w:type="spellEnd"/>
      <w:r w:rsidR="00E30DB6">
        <w:rPr>
          <w:rFonts w:cstheme="minorHAnsi"/>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713AD9F5" w14:textId="77777777" w:rsidR="000B32E3" w:rsidRPr="000A6A66" w:rsidRDefault="000B32E3" w:rsidP="000B32E3">
      <w:pPr>
        <w:spacing w:after="0" w:line="240" w:lineRule="auto"/>
        <w:jc w:val="both"/>
        <w:rPr>
          <w:rFonts w:cstheme="minorHAnsi"/>
          <w:color w:val="000000" w:themeColor="text1"/>
          <w:sz w:val="24"/>
          <w:szCs w:val="24"/>
        </w:rPr>
      </w:pPr>
    </w:p>
    <w:p w14:paraId="79C87AF8" w14:textId="77777777" w:rsidR="00224E91" w:rsidRPr="000A6A66" w:rsidRDefault="00173046" w:rsidP="000B32E3">
      <w:pPr>
        <w:spacing w:after="0" w:line="240" w:lineRule="auto"/>
        <w:rPr>
          <w:rFonts w:cstheme="minorHAnsi"/>
          <w:b/>
          <w:sz w:val="24"/>
          <w:szCs w:val="24"/>
        </w:rPr>
      </w:pPr>
      <w:r w:rsidRPr="00C6758D">
        <w:rPr>
          <w:rFonts w:cstheme="minorHAnsi"/>
          <w:b/>
          <w:sz w:val="24"/>
          <w:szCs w:val="24"/>
        </w:rPr>
        <w:t>Childre</w:t>
      </w:r>
      <w:r w:rsidR="004E415A" w:rsidRPr="00C6758D">
        <w:rPr>
          <w:rFonts w:cstheme="minorHAnsi"/>
          <w:b/>
          <w:sz w:val="24"/>
          <w:szCs w:val="24"/>
        </w:rPr>
        <w:t>n Who Display Harmful Sexual</w:t>
      </w:r>
      <w:r w:rsidRPr="00C6758D">
        <w:rPr>
          <w:rFonts w:cstheme="minorHAnsi"/>
          <w:b/>
          <w:sz w:val="24"/>
          <w:szCs w:val="24"/>
        </w:rPr>
        <w:t xml:space="preserve"> Behaviour</w:t>
      </w:r>
    </w:p>
    <w:p w14:paraId="1B227CC0" w14:textId="77777777" w:rsidR="000B32E3" w:rsidRPr="000A6A66" w:rsidRDefault="000B32E3" w:rsidP="000B32E3">
      <w:pPr>
        <w:spacing w:after="0" w:line="240" w:lineRule="auto"/>
        <w:rPr>
          <w:rFonts w:cstheme="minorHAnsi"/>
          <w:b/>
          <w:sz w:val="24"/>
          <w:szCs w:val="24"/>
        </w:rPr>
      </w:pPr>
    </w:p>
    <w:p w14:paraId="15188095"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68099BC2"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53A95431"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220FB92A"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503F402C"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sidR="004E415A">
        <w:rPr>
          <w:rFonts w:cstheme="minorHAnsi"/>
          <w:sz w:val="24"/>
          <w:szCs w:val="24"/>
        </w:rPr>
        <w:t xml:space="preserve">ours - these can be defined as </w:t>
      </w:r>
      <w:r w:rsidR="004E415A" w:rsidRPr="00047A3E">
        <w:rPr>
          <w:rFonts w:cstheme="minorHAnsi"/>
          <w:sz w:val="24"/>
          <w:szCs w:val="24"/>
        </w:rPr>
        <w:t>normal, inappropriate, abusive or violent</w:t>
      </w:r>
      <w:r w:rsidRPr="00047A3E">
        <w:rPr>
          <w:rFonts w:cstheme="minorHAnsi"/>
          <w:sz w:val="24"/>
          <w:szCs w:val="24"/>
        </w:rPr>
        <w:t xml:space="preserve">.  </w:t>
      </w:r>
      <w:r w:rsidR="004E415A" w:rsidRPr="00047A3E">
        <w:rPr>
          <w:rFonts w:cstheme="minorHAnsi"/>
          <w:sz w:val="24"/>
          <w:szCs w:val="24"/>
        </w:rPr>
        <w:t>Normal</w:t>
      </w:r>
      <w:r w:rsidRPr="00047A3E">
        <w:rPr>
          <w:rFonts w:cstheme="minorHAnsi"/>
          <w:sz w:val="24"/>
          <w:szCs w:val="24"/>
        </w:rPr>
        <w:t xml:space="preserve"> sexual behaviour will </w:t>
      </w:r>
      <w:r w:rsidR="00327EAE" w:rsidRPr="00C6758D">
        <w:rPr>
          <w:rFonts w:cstheme="minorHAnsi"/>
          <w:sz w:val="24"/>
          <w:szCs w:val="24"/>
        </w:rPr>
        <w:t>generally</w:t>
      </w:r>
      <w:r w:rsidRPr="00047A3E">
        <w:rPr>
          <w:rFonts w:cstheme="minorHAnsi"/>
          <w:sz w:val="24"/>
          <w:szCs w:val="24"/>
        </w:rPr>
        <w:t xml:space="preserve"> have no need for intervention, however consideration may be required as to appropriateness within a school setting.  </w:t>
      </w:r>
      <w:r w:rsidR="004E415A" w:rsidRPr="00047A3E">
        <w:rPr>
          <w:rFonts w:cstheme="minorHAnsi"/>
          <w:sz w:val="24"/>
          <w:szCs w:val="24"/>
        </w:rPr>
        <w:t>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w:t>
      </w:r>
      <w:r w:rsidR="00F17499" w:rsidRPr="00C6758D">
        <w:rPr>
          <w:rFonts w:cstheme="minorHAnsi"/>
          <w:sz w:val="24"/>
          <w:szCs w:val="24"/>
        </w:rPr>
        <w:t xml:space="preserve">The CPSS will advise if </w:t>
      </w:r>
      <w:r w:rsidR="00327EAE" w:rsidRPr="00C6758D">
        <w:rPr>
          <w:rFonts w:cstheme="minorHAnsi"/>
          <w:sz w:val="24"/>
          <w:szCs w:val="24"/>
        </w:rPr>
        <w:t xml:space="preserve">contact with </w:t>
      </w:r>
      <w:r w:rsidR="00F17499" w:rsidRPr="000A6A66">
        <w:rPr>
          <w:rFonts w:cstheme="minorHAnsi"/>
          <w:sz w:val="24"/>
          <w:szCs w:val="24"/>
        </w:rPr>
        <w:t>PSNI or Social Services is required.</w:t>
      </w:r>
      <w:r w:rsidRPr="000A6A66">
        <w:rPr>
          <w:rFonts w:cstheme="minorHAnsi"/>
          <w:sz w:val="24"/>
          <w:szCs w:val="24"/>
        </w:rPr>
        <w:t xml:space="preserve"> We will also take guidance from DE Circular </w:t>
      </w:r>
      <w:r w:rsidR="004E415A">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258DAF81" w14:textId="77777777" w:rsidR="00224E91" w:rsidRPr="000A6A66" w:rsidRDefault="00224E91" w:rsidP="000B32E3">
      <w:pPr>
        <w:autoSpaceDE w:val="0"/>
        <w:autoSpaceDN w:val="0"/>
        <w:adjustRightInd w:val="0"/>
        <w:spacing w:after="0" w:line="240" w:lineRule="auto"/>
        <w:jc w:val="both"/>
        <w:rPr>
          <w:rFonts w:cstheme="minorHAnsi"/>
          <w:b/>
          <w:sz w:val="24"/>
          <w:szCs w:val="24"/>
        </w:rPr>
      </w:pPr>
    </w:p>
    <w:p w14:paraId="4792A155" w14:textId="77777777" w:rsidR="004E415A" w:rsidRPr="004E415A" w:rsidRDefault="004E415A" w:rsidP="004E415A">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lastRenderedPageBreak/>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5F441FEE" w14:textId="77777777" w:rsidR="004E415A" w:rsidRPr="004E415A" w:rsidRDefault="004E415A" w:rsidP="004E415A">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5389D66F" w14:textId="77777777" w:rsidR="004E415A" w:rsidRPr="004E415A" w:rsidRDefault="004E415A" w:rsidP="004E415A">
      <w:pPr>
        <w:spacing w:after="0" w:line="240" w:lineRule="auto"/>
        <w:rPr>
          <w:rFonts w:eastAsia="+mn-ea" w:cstheme="minorHAnsi"/>
          <w:bCs/>
          <w:color w:val="000000"/>
          <w:kern w:val="24"/>
          <w:sz w:val="24"/>
          <w:szCs w:val="24"/>
          <w:lang w:eastAsia="en-GB"/>
        </w:rPr>
      </w:pPr>
    </w:p>
    <w:p w14:paraId="69F44C85" w14:textId="77777777" w:rsidR="004E415A" w:rsidRPr="004E415A" w:rsidRDefault="004E415A" w:rsidP="004E415A">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t>Violent Sexual Behaviours are</w:t>
      </w:r>
      <w:r w:rsidRPr="004E415A">
        <w:rPr>
          <w:rFonts w:eastAsia="+mn-ea" w:cstheme="minorHAnsi"/>
          <w:color w:val="000000"/>
          <w:kern w:val="24"/>
          <w:sz w:val="24"/>
          <w:szCs w:val="24"/>
          <w:lang w:eastAsia="en-GB"/>
        </w:rPr>
        <w:t xml:space="preserve"> also of significant concern. They may have features of threat, force, coercion or harm to others. </w:t>
      </w:r>
    </w:p>
    <w:p w14:paraId="5C286F3E" w14:textId="77777777" w:rsidR="004E415A" w:rsidRPr="004E415A" w:rsidRDefault="004E415A" w:rsidP="004E415A">
      <w:pPr>
        <w:rPr>
          <w:sz w:val="24"/>
          <w:szCs w:val="24"/>
        </w:rPr>
      </w:pPr>
      <w:r w:rsidRPr="004E415A">
        <w:rPr>
          <w:sz w:val="24"/>
          <w:szCs w:val="24"/>
        </w:rPr>
        <w:t>Some examples of violent sexual behaviour include physically violent sexual abuse which is highly intrusive, instrumental violence which is physiologically and or sexually arousing to the perpetrator and may involve sadism.</w:t>
      </w:r>
    </w:p>
    <w:p w14:paraId="16409111" w14:textId="77777777" w:rsidR="004E415A" w:rsidRPr="004E415A" w:rsidRDefault="004E415A" w:rsidP="004E415A">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4609F019" w14:textId="77777777" w:rsidR="000B32E3" w:rsidRPr="004E415A" w:rsidRDefault="000B32E3" w:rsidP="000B32E3">
      <w:pPr>
        <w:autoSpaceDE w:val="0"/>
        <w:autoSpaceDN w:val="0"/>
        <w:adjustRightInd w:val="0"/>
        <w:spacing w:after="0" w:line="240" w:lineRule="auto"/>
        <w:jc w:val="both"/>
        <w:rPr>
          <w:rFonts w:cstheme="minorHAnsi"/>
          <w:b/>
          <w:sz w:val="24"/>
          <w:szCs w:val="24"/>
        </w:rPr>
      </w:pPr>
    </w:p>
    <w:p w14:paraId="064CCE65" w14:textId="77777777" w:rsidR="000B32E3" w:rsidRPr="004E415A" w:rsidRDefault="000B32E3" w:rsidP="000B32E3">
      <w:pPr>
        <w:spacing w:after="0" w:line="240" w:lineRule="auto"/>
        <w:jc w:val="both"/>
        <w:rPr>
          <w:rFonts w:cstheme="minorHAnsi"/>
          <w:sz w:val="24"/>
          <w:szCs w:val="24"/>
        </w:rPr>
      </w:pPr>
    </w:p>
    <w:p w14:paraId="4B96ADF7"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6E9CBC30" w14:textId="77777777" w:rsidR="000B32E3" w:rsidRPr="000A6A66" w:rsidRDefault="000B32E3" w:rsidP="000B32E3">
      <w:pPr>
        <w:spacing w:after="0" w:line="240" w:lineRule="auto"/>
        <w:rPr>
          <w:rFonts w:cstheme="minorHAnsi"/>
          <w:b/>
          <w:sz w:val="24"/>
          <w:szCs w:val="24"/>
        </w:rPr>
      </w:pPr>
    </w:p>
    <w:p w14:paraId="0DEC6704"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4138B562"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7933B88"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265F9C76" w14:textId="77777777" w:rsidR="000B32E3" w:rsidRPr="000A6A66" w:rsidRDefault="000B32E3" w:rsidP="000B32E3">
      <w:pPr>
        <w:spacing w:after="0" w:line="240" w:lineRule="auto"/>
        <w:jc w:val="both"/>
        <w:rPr>
          <w:rFonts w:cstheme="minorHAnsi"/>
          <w:sz w:val="24"/>
          <w:szCs w:val="24"/>
        </w:rPr>
      </w:pPr>
    </w:p>
    <w:p w14:paraId="3D021C5B"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15069F76"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3A202186"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7DB2D93C"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5144BE8B"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554EBC20" w14:textId="453B0C37"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We in</w:t>
      </w:r>
      <w:r w:rsidR="00E30DB6">
        <w:rPr>
          <w:rFonts w:cstheme="minorHAnsi"/>
          <w:sz w:val="24"/>
          <w:szCs w:val="24"/>
        </w:rPr>
        <w:t xml:space="preserve"> </w:t>
      </w:r>
      <w:proofErr w:type="spellStart"/>
      <w:r w:rsidR="00E30DB6">
        <w:rPr>
          <w:rFonts w:cstheme="minorHAnsi"/>
          <w:sz w:val="24"/>
          <w:szCs w:val="24"/>
        </w:rPr>
        <w:t>Ballycarry</w:t>
      </w:r>
      <w:proofErr w:type="spellEnd"/>
      <w:r w:rsidR="00E30DB6">
        <w:rPr>
          <w:rFonts w:cstheme="minorHAnsi"/>
          <w:sz w:val="24"/>
          <w:szCs w:val="24"/>
        </w:rPr>
        <w:t xml:space="preserve"> Primary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48940B77"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7288A706"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w:t>
      </w:r>
      <w:r w:rsidRPr="000A6A66">
        <w:rPr>
          <w:rFonts w:cstheme="minorHAnsi"/>
          <w:sz w:val="24"/>
          <w:szCs w:val="24"/>
        </w:rPr>
        <w:lastRenderedPageBreak/>
        <w:t>responsibility of everyone who comes into contact with the pupils in the school or on school-organised activities.</w:t>
      </w:r>
    </w:p>
    <w:p w14:paraId="7F7C865D" w14:textId="77777777" w:rsidR="000B32E3" w:rsidRPr="000A6A66" w:rsidRDefault="000B32E3" w:rsidP="000B32E3">
      <w:pPr>
        <w:spacing w:after="0" w:line="240" w:lineRule="auto"/>
        <w:jc w:val="both"/>
        <w:rPr>
          <w:rFonts w:cstheme="minorHAnsi"/>
          <w:sz w:val="24"/>
          <w:szCs w:val="24"/>
        </w:rPr>
      </w:pPr>
    </w:p>
    <w:p w14:paraId="673BA148"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75A73EF7" w14:textId="77777777" w:rsidR="000B32E3" w:rsidRPr="000A6A66" w:rsidRDefault="000B32E3" w:rsidP="000B32E3">
      <w:pPr>
        <w:spacing w:after="0" w:line="240" w:lineRule="auto"/>
        <w:rPr>
          <w:rFonts w:cstheme="minorHAnsi"/>
          <w:sz w:val="24"/>
          <w:szCs w:val="24"/>
        </w:rPr>
      </w:pPr>
    </w:p>
    <w:p w14:paraId="2C277494"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01A8296F" w14:textId="77777777" w:rsidR="000B32E3" w:rsidRPr="000A6A66" w:rsidRDefault="000B32E3" w:rsidP="000B32E3">
      <w:pPr>
        <w:pStyle w:val="Default"/>
        <w:jc w:val="both"/>
        <w:rPr>
          <w:rFonts w:asciiTheme="minorHAnsi" w:hAnsiTheme="minorHAnsi" w:cstheme="minorHAnsi"/>
          <w:color w:val="FF0000"/>
        </w:rPr>
      </w:pPr>
    </w:p>
    <w:p w14:paraId="2B4A2F44"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5803FB8F"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2BD682D1"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F655042"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4CC4E6FE"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14:paraId="38DE7125"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48A76E3C"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individuals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5A3CCCCF"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698A194F"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71F9CC0E"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1716258E"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31179788" w14:textId="77777777" w:rsidR="00234B3F" w:rsidRPr="000A6A66" w:rsidRDefault="00234B3F" w:rsidP="000A6A66">
      <w:pPr>
        <w:jc w:val="both"/>
        <w:rPr>
          <w:rFonts w:cstheme="minorHAnsi"/>
          <w:sz w:val="24"/>
          <w:szCs w:val="24"/>
        </w:rPr>
      </w:pPr>
      <w:r w:rsidRPr="000A6A66">
        <w:rPr>
          <w:rFonts w:cstheme="minorHAnsi"/>
          <w:b/>
          <w:sz w:val="24"/>
          <w:szCs w:val="24"/>
        </w:rPr>
        <w:t>The main forms of abuse are:</w:t>
      </w:r>
      <w:r w:rsidRPr="000A6A66">
        <w:rPr>
          <w:rFonts w:cstheme="minorHAnsi"/>
          <w:sz w:val="24"/>
          <w:szCs w:val="24"/>
        </w:rPr>
        <w:t xml:space="preserve"> </w:t>
      </w:r>
    </w:p>
    <w:p w14:paraId="711CFEF1"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Physical abuse </w:t>
      </w:r>
    </w:p>
    <w:p w14:paraId="006D48C8" w14:textId="77777777"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7B8DE36A"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14:paraId="0D5A53A5" w14:textId="77777777" w:rsidR="00234B3F" w:rsidRPr="000A6A66" w:rsidRDefault="00234B3F" w:rsidP="000A6A66">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w:t>
      </w:r>
      <w:r w:rsidRPr="000A6A66">
        <w:rPr>
          <w:rFonts w:cstheme="minorHAnsi"/>
          <w:sz w:val="24"/>
          <w:szCs w:val="24"/>
        </w:rPr>
        <w:lastRenderedPageBreak/>
        <w:t xml:space="preserve">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14:paraId="5D47A2CD" w14:textId="77777777" w:rsidR="000A17B8" w:rsidRDefault="000A17B8" w:rsidP="000A6A66">
      <w:pPr>
        <w:jc w:val="both"/>
        <w:rPr>
          <w:rFonts w:cstheme="minorHAnsi"/>
          <w:b/>
          <w:bCs/>
          <w:sz w:val="24"/>
          <w:szCs w:val="24"/>
        </w:rPr>
      </w:pPr>
    </w:p>
    <w:p w14:paraId="203D85B7" w14:textId="77777777" w:rsidR="00234B3F" w:rsidRPr="000A6A66" w:rsidRDefault="000A6A66" w:rsidP="000A6A66">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14:paraId="733F7EE4" w14:textId="77777777" w:rsidR="00234B3F" w:rsidRPr="000A6A66"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humiliation or other verbal/non-verbal conduct. This may include threats, humiliation or ridicule, provoking fear of violence, shouting, yelling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14:paraId="65F3E09F" w14:textId="77777777" w:rsidR="00234B3F" w:rsidRPr="000A6A66" w:rsidRDefault="000A6A66" w:rsidP="000A6A66">
      <w:pPr>
        <w:jc w:val="both"/>
        <w:rPr>
          <w:rFonts w:cstheme="minorHAnsi"/>
          <w:sz w:val="24"/>
          <w:szCs w:val="24"/>
        </w:rPr>
      </w:pPr>
      <w:r w:rsidRPr="000A6A66">
        <w:rPr>
          <w:rFonts w:cstheme="minorHAnsi"/>
          <w:b/>
          <w:bCs/>
          <w:sz w:val="24"/>
          <w:szCs w:val="24"/>
        </w:rPr>
        <w:t xml:space="preserve">Financial Abuse </w:t>
      </w:r>
    </w:p>
    <w:p w14:paraId="57FD0DE6" w14:textId="77777777"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14:paraId="220B1E1A"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Institutional </w:t>
      </w:r>
      <w:r w:rsidR="000A6A66" w:rsidRPr="000A6A66">
        <w:rPr>
          <w:rFonts w:cstheme="minorHAnsi"/>
          <w:b/>
          <w:bCs/>
          <w:sz w:val="24"/>
          <w:szCs w:val="24"/>
        </w:rPr>
        <w:t xml:space="preserve">Abuse </w:t>
      </w:r>
    </w:p>
    <w:p w14:paraId="1F8E945A" w14:textId="77777777" w:rsidR="00234B3F" w:rsidRPr="000A6A66" w:rsidRDefault="00234B3F" w:rsidP="000A6A66">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14:paraId="3BDE106B"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5128BCE6" w14:textId="77777777" w:rsidR="000A6A66" w:rsidRDefault="000A6A66">
      <w:pPr>
        <w:rPr>
          <w:rFonts w:cstheme="minorHAnsi"/>
          <w:b/>
          <w:sz w:val="28"/>
          <w:szCs w:val="28"/>
        </w:rPr>
      </w:pPr>
      <w:bookmarkStart w:id="2" w:name="appendix2"/>
      <w:r>
        <w:rPr>
          <w:rFonts w:cstheme="minorHAnsi"/>
          <w:b/>
          <w:sz w:val="28"/>
          <w:szCs w:val="28"/>
        </w:rPr>
        <w:br w:type="page"/>
      </w:r>
    </w:p>
    <w:p w14:paraId="22E3B034" w14:textId="77777777"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14:paraId="13EB7CE8" w14:textId="77777777" w:rsidR="00173046" w:rsidRPr="00E00254" w:rsidRDefault="00173046" w:rsidP="00E96928">
      <w:pPr>
        <w:spacing w:after="0" w:line="240" w:lineRule="auto"/>
        <w:jc w:val="both"/>
        <w:rPr>
          <w:rFonts w:cstheme="minorHAnsi"/>
          <w:b/>
          <w:sz w:val="28"/>
          <w:szCs w:val="28"/>
        </w:rPr>
      </w:pPr>
    </w:p>
    <w:bookmarkEnd w:id="2"/>
    <w:p w14:paraId="4C2384BB"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09A7D979" w14:textId="77777777" w:rsidR="00E96928" w:rsidRPr="00E00254" w:rsidRDefault="00E96928" w:rsidP="00E96928">
      <w:pPr>
        <w:spacing w:after="0" w:line="240" w:lineRule="auto"/>
        <w:jc w:val="both"/>
        <w:rPr>
          <w:rFonts w:cstheme="minorHAnsi"/>
          <w:b/>
          <w:sz w:val="24"/>
          <w:szCs w:val="24"/>
        </w:rPr>
      </w:pPr>
    </w:p>
    <w:p w14:paraId="074E9AC7"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6D947106"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72C0DDE0"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6C0CCD63" w14:textId="77777777" w:rsidR="004C1F5C" w:rsidRPr="004C1F5C" w:rsidRDefault="004C1F5C" w:rsidP="004C1F5C">
      <w:pPr>
        <w:spacing w:after="0" w:line="240" w:lineRule="auto"/>
        <w:jc w:val="both"/>
        <w:rPr>
          <w:rFonts w:eastAsia="Calibri" w:cstheme="minorHAnsi"/>
          <w:sz w:val="24"/>
          <w:szCs w:val="24"/>
        </w:rPr>
      </w:pPr>
    </w:p>
    <w:p w14:paraId="42304846"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1518244" w14:textId="77777777" w:rsidR="00E96928" w:rsidRPr="004C1F5C" w:rsidRDefault="00E96928" w:rsidP="004C1F5C">
      <w:pPr>
        <w:spacing w:after="0" w:line="240" w:lineRule="auto"/>
        <w:jc w:val="both"/>
        <w:rPr>
          <w:rFonts w:eastAsia="Calibri" w:cstheme="minorHAnsi"/>
          <w:sz w:val="24"/>
          <w:szCs w:val="24"/>
        </w:rPr>
      </w:pPr>
    </w:p>
    <w:p w14:paraId="3EFF4691"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6242F6AD"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3DFE280F"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5A539FCA" w14:textId="77777777" w:rsidR="00E96928" w:rsidRPr="004C1F5C" w:rsidRDefault="00E96928" w:rsidP="004C1F5C">
      <w:pPr>
        <w:tabs>
          <w:tab w:val="left" w:pos="426"/>
        </w:tabs>
        <w:spacing w:after="0" w:line="240" w:lineRule="auto"/>
        <w:jc w:val="both"/>
        <w:rPr>
          <w:rFonts w:eastAsia="Calibri" w:cstheme="minorHAnsi"/>
          <w:sz w:val="24"/>
          <w:szCs w:val="24"/>
        </w:rPr>
      </w:pPr>
    </w:p>
    <w:p w14:paraId="3E2EEEBB" w14:textId="77777777" w:rsidR="00E96928" w:rsidRPr="004C1F5C" w:rsidRDefault="00E96928" w:rsidP="004C1F5C">
      <w:pPr>
        <w:spacing w:after="0" w:line="240" w:lineRule="auto"/>
        <w:jc w:val="both"/>
        <w:rPr>
          <w:rFonts w:eastAsia="Calibri" w:cstheme="minorHAnsi"/>
          <w:sz w:val="24"/>
          <w:szCs w:val="24"/>
        </w:rPr>
      </w:pPr>
    </w:p>
    <w:p w14:paraId="29896463"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16DCE563"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6E31B001" w14:textId="498CB5AB" w:rsidR="00D84062" w:rsidRPr="004C1F5C" w:rsidRDefault="00077122" w:rsidP="00F47E6F">
      <w:pPr>
        <w:spacing w:after="0" w:line="240" w:lineRule="auto"/>
        <w:jc w:val="both"/>
        <w:rPr>
          <w:rFonts w:eastAsia="Calibri" w:cstheme="minorHAnsi"/>
          <w:b/>
          <w:color w:val="0070C0"/>
          <w:sz w:val="24"/>
          <w:szCs w:val="24"/>
        </w:rPr>
      </w:pPr>
      <w:r w:rsidRPr="004C1F5C">
        <w:rPr>
          <w:rFonts w:cstheme="minorHAnsi"/>
          <w:sz w:val="24"/>
          <w:szCs w:val="24"/>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14:paraId="1B5FEB4F" w14:textId="77777777" w:rsidR="00E96928" w:rsidRPr="004C1F5C" w:rsidRDefault="00E96928" w:rsidP="004C1F5C">
      <w:pPr>
        <w:keepNext/>
        <w:spacing w:after="0" w:line="240" w:lineRule="auto"/>
        <w:jc w:val="both"/>
        <w:rPr>
          <w:rFonts w:eastAsia="Calibri" w:cstheme="minorHAnsi"/>
          <w:sz w:val="24"/>
          <w:szCs w:val="24"/>
        </w:rPr>
      </w:pPr>
    </w:p>
    <w:p w14:paraId="49D3026D"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3F10E970"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06D83F5D"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310385D0" w14:textId="77777777" w:rsidR="00F856C3" w:rsidRPr="00E00254" w:rsidRDefault="00F856C3" w:rsidP="00F856C3">
      <w:pPr>
        <w:spacing w:after="0" w:line="240" w:lineRule="auto"/>
        <w:rPr>
          <w:rFonts w:eastAsia="Calibri" w:cstheme="minorHAnsi"/>
          <w:sz w:val="24"/>
          <w:szCs w:val="24"/>
        </w:rPr>
      </w:pPr>
    </w:p>
    <w:p w14:paraId="6F314AC9" w14:textId="77777777" w:rsidR="00C242AA" w:rsidRPr="00E00254" w:rsidRDefault="00C242AA" w:rsidP="00E96928">
      <w:pPr>
        <w:spacing w:after="0" w:line="240" w:lineRule="auto"/>
        <w:rPr>
          <w:rFonts w:eastAsia="Calibri" w:cstheme="minorHAnsi"/>
          <w:sz w:val="24"/>
          <w:szCs w:val="24"/>
        </w:rPr>
      </w:pPr>
    </w:p>
    <w:p w14:paraId="510EF322" w14:textId="77777777" w:rsidR="00C242AA" w:rsidRPr="00E00254" w:rsidRDefault="00C242AA" w:rsidP="00E96928">
      <w:pPr>
        <w:spacing w:after="0" w:line="240" w:lineRule="auto"/>
        <w:rPr>
          <w:rFonts w:eastAsia="Calibri" w:cstheme="minorHAnsi"/>
          <w:sz w:val="24"/>
          <w:szCs w:val="24"/>
        </w:rPr>
      </w:pPr>
    </w:p>
    <w:p w14:paraId="459251C4" w14:textId="77777777" w:rsidR="00C242AA" w:rsidRPr="00E00254" w:rsidRDefault="00C242AA" w:rsidP="00E96928">
      <w:pPr>
        <w:spacing w:after="0" w:line="240" w:lineRule="auto"/>
        <w:rPr>
          <w:rFonts w:eastAsia="Calibri" w:cstheme="minorHAnsi"/>
          <w:sz w:val="24"/>
          <w:szCs w:val="24"/>
        </w:rPr>
      </w:pPr>
    </w:p>
    <w:p w14:paraId="1957B40E" w14:textId="77777777" w:rsidR="00C242AA" w:rsidRPr="00E00254" w:rsidRDefault="00C242AA" w:rsidP="00E96928">
      <w:pPr>
        <w:spacing w:after="0" w:line="240" w:lineRule="auto"/>
        <w:rPr>
          <w:rFonts w:eastAsia="Calibri" w:cstheme="minorHAnsi"/>
          <w:sz w:val="24"/>
          <w:szCs w:val="24"/>
        </w:rPr>
      </w:pPr>
    </w:p>
    <w:p w14:paraId="54A34D7C" w14:textId="77777777" w:rsidR="00234B3F" w:rsidRPr="00E00254" w:rsidRDefault="00234B3F" w:rsidP="00E96928">
      <w:pPr>
        <w:spacing w:after="0" w:line="240" w:lineRule="auto"/>
        <w:rPr>
          <w:rFonts w:eastAsia="Calibri" w:cstheme="minorHAnsi"/>
          <w:sz w:val="24"/>
          <w:szCs w:val="24"/>
        </w:rPr>
      </w:pPr>
    </w:p>
    <w:p w14:paraId="17E06411" w14:textId="77777777" w:rsidR="00234B3F" w:rsidRPr="00E00254" w:rsidRDefault="00234B3F" w:rsidP="00E96928">
      <w:pPr>
        <w:spacing w:after="0" w:line="240" w:lineRule="auto"/>
        <w:rPr>
          <w:rFonts w:eastAsia="Calibri" w:cstheme="minorHAnsi"/>
          <w:sz w:val="24"/>
          <w:szCs w:val="24"/>
        </w:rPr>
      </w:pPr>
    </w:p>
    <w:p w14:paraId="166BA7BC" w14:textId="77777777" w:rsidR="00234B3F" w:rsidRPr="00E00254" w:rsidRDefault="00234B3F" w:rsidP="00E96928">
      <w:pPr>
        <w:spacing w:after="0" w:line="240" w:lineRule="auto"/>
        <w:rPr>
          <w:rFonts w:eastAsia="Calibri" w:cstheme="minorHAnsi"/>
          <w:sz w:val="24"/>
          <w:szCs w:val="24"/>
        </w:rPr>
      </w:pPr>
    </w:p>
    <w:p w14:paraId="3B0E9CAE" w14:textId="77777777" w:rsidR="00234B3F" w:rsidRPr="00E00254" w:rsidRDefault="00234B3F" w:rsidP="00E96928">
      <w:pPr>
        <w:spacing w:after="0" w:line="240" w:lineRule="auto"/>
        <w:rPr>
          <w:rFonts w:eastAsia="Calibri" w:cstheme="minorHAnsi"/>
          <w:sz w:val="24"/>
          <w:szCs w:val="24"/>
        </w:rPr>
      </w:pPr>
    </w:p>
    <w:p w14:paraId="3A9DA0B1" w14:textId="77777777" w:rsidR="00234B3F" w:rsidRPr="00E00254" w:rsidRDefault="00234B3F" w:rsidP="00E96928">
      <w:pPr>
        <w:spacing w:after="0" w:line="240" w:lineRule="auto"/>
        <w:rPr>
          <w:rFonts w:eastAsia="Calibri" w:cstheme="minorHAnsi"/>
          <w:sz w:val="24"/>
          <w:szCs w:val="24"/>
        </w:rPr>
      </w:pPr>
    </w:p>
    <w:p w14:paraId="4C2A8C34" w14:textId="77777777" w:rsidR="00234B3F" w:rsidRPr="00E00254" w:rsidRDefault="00234B3F" w:rsidP="00E96928">
      <w:pPr>
        <w:spacing w:after="0" w:line="240" w:lineRule="auto"/>
        <w:rPr>
          <w:rFonts w:eastAsia="Calibri" w:cstheme="minorHAnsi"/>
          <w:sz w:val="24"/>
          <w:szCs w:val="24"/>
        </w:rPr>
      </w:pPr>
    </w:p>
    <w:p w14:paraId="175181EE" w14:textId="77777777" w:rsidR="00234B3F" w:rsidRPr="00E00254" w:rsidRDefault="00234B3F" w:rsidP="00E96928">
      <w:pPr>
        <w:spacing w:after="0" w:line="240" w:lineRule="auto"/>
        <w:rPr>
          <w:rFonts w:eastAsia="Calibri" w:cstheme="minorHAnsi"/>
          <w:sz w:val="24"/>
          <w:szCs w:val="24"/>
        </w:rPr>
      </w:pPr>
    </w:p>
    <w:p w14:paraId="2CF2558A" w14:textId="77777777" w:rsidR="00234B3F" w:rsidRPr="00E00254" w:rsidRDefault="00234B3F" w:rsidP="00E96928">
      <w:pPr>
        <w:spacing w:after="0" w:line="240" w:lineRule="auto"/>
        <w:rPr>
          <w:rFonts w:eastAsia="Calibri" w:cstheme="minorHAnsi"/>
          <w:sz w:val="24"/>
          <w:szCs w:val="24"/>
        </w:rPr>
      </w:pPr>
    </w:p>
    <w:p w14:paraId="67C84CF2" w14:textId="77777777" w:rsidR="00234B3F" w:rsidRPr="00E00254" w:rsidRDefault="00234B3F" w:rsidP="00E96928">
      <w:pPr>
        <w:spacing w:after="0" w:line="240" w:lineRule="auto"/>
        <w:rPr>
          <w:rFonts w:eastAsia="Calibri" w:cstheme="minorHAnsi"/>
          <w:sz w:val="24"/>
          <w:szCs w:val="24"/>
        </w:rPr>
      </w:pPr>
    </w:p>
    <w:p w14:paraId="0A3CDA80" w14:textId="77777777" w:rsidR="00C242AA" w:rsidRPr="00E00254" w:rsidRDefault="00C242AA" w:rsidP="00E96928">
      <w:pPr>
        <w:spacing w:after="0" w:line="240" w:lineRule="auto"/>
        <w:rPr>
          <w:rFonts w:eastAsia="Calibri" w:cstheme="minorHAnsi"/>
          <w:sz w:val="24"/>
          <w:szCs w:val="24"/>
        </w:rPr>
      </w:pPr>
    </w:p>
    <w:p w14:paraId="5B971A45" w14:textId="77777777" w:rsidR="00C242AA" w:rsidRPr="00E00254" w:rsidRDefault="00C242AA" w:rsidP="00E96928">
      <w:pPr>
        <w:spacing w:after="0" w:line="240" w:lineRule="auto"/>
        <w:rPr>
          <w:rFonts w:eastAsia="Calibri" w:cstheme="minorHAnsi"/>
          <w:sz w:val="24"/>
          <w:szCs w:val="24"/>
        </w:rPr>
      </w:pPr>
    </w:p>
    <w:p w14:paraId="4ED7A4A1" w14:textId="77777777" w:rsidR="00C242AA" w:rsidRPr="00E00254" w:rsidRDefault="00C242AA" w:rsidP="00E96928">
      <w:pPr>
        <w:spacing w:after="0" w:line="240" w:lineRule="auto"/>
        <w:rPr>
          <w:rFonts w:eastAsia="Calibri" w:cstheme="minorHAnsi"/>
          <w:sz w:val="24"/>
          <w:szCs w:val="24"/>
        </w:rPr>
      </w:pPr>
    </w:p>
    <w:p w14:paraId="41D38CFB" w14:textId="77777777" w:rsidR="00C242AA" w:rsidRPr="00E00254" w:rsidRDefault="00C242AA" w:rsidP="00E96928">
      <w:pPr>
        <w:spacing w:after="0" w:line="240" w:lineRule="auto"/>
        <w:rPr>
          <w:rFonts w:eastAsia="Calibri" w:cstheme="minorHAnsi"/>
          <w:sz w:val="24"/>
          <w:szCs w:val="24"/>
        </w:rPr>
      </w:pPr>
    </w:p>
    <w:p w14:paraId="6BD44083" w14:textId="77777777" w:rsidR="00C242AA" w:rsidRPr="00E00254" w:rsidRDefault="00C242AA" w:rsidP="00E96928">
      <w:pPr>
        <w:spacing w:after="0" w:line="240" w:lineRule="auto"/>
        <w:rPr>
          <w:rFonts w:eastAsia="Calibri" w:cstheme="minorHAnsi"/>
          <w:sz w:val="24"/>
          <w:szCs w:val="24"/>
        </w:rPr>
      </w:pPr>
    </w:p>
    <w:p w14:paraId="48BBDECB" w14:textId="77777777" w:rsidR="00C242AA" w:rsidRPr="00E00254" w:rsidRDefault="00C242AA" w:rsidP="00E96928">
      <w:pPr>
        <w:spacing w:after="0" w:line="240" w:lineRule="auto"/>
        <w:rPr>
          <w:rFonts w:eastAsia="Calibri" w:cstheme="minorHAnsi"/>
          <w:sz w:val="24"/>
          <w:szCs w:val="24"/>
        </w:rPr>
      </w:pPr>
    </w:p>
    <w:p w14:paraId="6A5EFFAA" w14:textId="77777777" w:rsidR="00234B3F" w:rsidRPr="00E00254" w:rsidRDefault="00234B3F" w:rsidP="00C242AA">
      <w:pPr>
        <w:spacing w:after="8" w:line="276" w:lineRule="auto"/>
        <w:ind w:right="63"/>
        <w:rPr>
          <w:rFonts w:eastAsia="Calibri" w:cstheme="minorHAnsi"/>
          <w:sz w:val="24"/>
          <w:szCs w:val="24"/>
        </w:rPr>
      </w:pPr>
    </w:p>
    <w:p w14:paraId="59830881" w14:textId="77777777" w:rsidR="004B5200" w:rsidRPr="00E00254" w:rsidRDefault="004B5200" w:rsidP="00C242AA">
      <w:pPr>
        <w:spacing w:after="8" w:line="276" w:lineRule="auto"/>
        <w:ind w:right="63"/>
        <w:rPr>
          <w:rFonts w:cstheme="minorHAnsi"/>
          <w:b/>
          <w:sz w:val="28"/>
          <w:szCs w:val="28"/>
        </w:rPr>
      </w:pPr>
    </w:p>
    <w:p w14:paraId="12EA1E59" w14:textId="77777777" w:rsidR="00234B3F" w:rsidRPr="00E00254" w:rsidRDefault="00234B3F" w:rsidP="00C242AA">
      <w:pPr>
        <w:spacing w:after="8" w:line="276" w:lineRule="auto"/>
        <w:ind w:right="63"/>
        <w:rPr>
          <w:rFonts w:cstheme="minorHAnsi"/>
          <w:b/>
          <w:sz w:val="28"/>
          <w:szCs w:val="28"/>
        </w:rPr>
      </w:pPr>
    </w:p>
    <w:p w14:paraId="3A9AFBDF" w14:textId="77777777" w:rsidR="004C1F5C" w:rsidRDefault="004C1F5C" w:rsidP="000A6A66">
      <w:pPr>
        <w:spacing w:after="8" w:line="276" w:lineRule="auto"/>
        <w:ind w:right="63"/>
        <w:jc w:val="both"/>
        <w:rPr>
          <w:rFonts w:cstheme="minorHAnsi"/>
          <w:b/>
          <w:sz w:val="28"/>
          <w:szCs w:val="28"/>
        </w:rPr>
      </w:pPr>
    </w:p>
    <w:p w14:paraId="66BD750C"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t>APPENDIX 4</w:t>
      </w:r>
      <w:r w:rsidRPr="000A6A66">
        <w:rPr>
          <w:rFonts w:cstheme="minorHAnsi"/>
          <w:b/>
          <w:sz w:val="28"/>
          <w:szCs w:val="28"/>
        </w:rPr>
        <w:tab/>
      </w:r>
      <w:r w:rsidR="00C242AA" w:rsidRPr="000A6A66">
        <w:rPr>
          <w:rFonts w:cstheme="minorHAnsi"/>
          <w:b/>
          <w:sz w:val="28"/>
          <w:szCs w:val="28"/>
        </w:rPr>
        <w:tab/>
        <w:t>Signs and Symptoms of Child Abuse</w:t>
      </w:r>
    </w:p>
    <w:p w14:paraId="0D4041CD" w14:textId="77777777" w:rsidR="00C242AA" w:rsidRPr="000A6A66" w:rsidRDefault="00C242AA" w:rsidP="000A6A66">
      <w:pPr>
        <w:spacing w:after="8" w:line="276" w:lineRule="auto"/>
        <w:ind w:right="63"/>
        <w:jc w:val="both"/>
        <w:rPr>
          <w:rFonts w:cstheme="minorHAnsi"/>
          <w:b/>
          <w:sz w:val="24"/>
          <w:szCs w:val="24"/>
        </w:rPr>
      </w:pPr>
    </w:p>
    <w:p w14:paraId="75291349"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43D5D21A" w14:textId="77777777" w:rsidR="006D26AF" w:rsidRPr="006D26AF" w:rsidRDefault="006D26AF" w:rsidP="006D26AF">
      <w:pPr>
        <w:spacing w:after="0" w:line="240" w:lineRule="auto"/>
        <w:ind w:right="63"/>
        <w:jc w:val="both"/>
        <w:rPr>
          <w:rFonts w:cstheme="minorHAnsi"/>
          <w:sz w:val="24"/>
          <w:szCs w:val="24"/>
        </w:rPr>
      </w:pPr>
    </w:p>
    <w:p w14:paraId="7CEA0F93"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14:paraId="3A647C54" w14:textId="77777777" w:rsidR="006D26AF" w:rsidRPr="006D26AF" w:rsidRDefault="006D26AF" w:rsidP="006D26AF">
      <w:pPr>
        <w:spacing w:after="0" w:line="240" w:lineRule="auto"/>
        <w:ind w:left="720" w:right="63" w:hanging="720"/>
        <w:jc w:val="both"/>
        <w:rPr>
          <w:rFonts w:cstheme="minorHAnsi"/>
          <w:sz w:val="24"/>
          <w:szCs w:val="24"/>
        </w:rPr>
      </w:pPr>
    </w:p>
    <w:p w14:paraId="3C027B28"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463B82CD"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14:paraId="7415C112"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019CBE23"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7536FC15" w14:textId="77777777" w:rsidR="004C1F5C" w:rsidRPr="006D26AF" w:rsidRDefault="004C1F5C" w:rsidP="006D26AF">
      <w:pPr>
        <w:pStyle w:val="ListParagraph"/>
        <w:spacing w:after="0" w:line="240" w:lineRule="auto"/>
        <w:ind w:right="63"/>
        <w:jc w:val="both"/>
        <w:rPr>
          <w:rFonts w:cstheme="minorHAnsi"/>
          <w:sz w:val="24"/>
          <w:szCs w:val="24"/>
        </w:rPr>
      </w:pPr>
    </w:p>
    <w:p w14:paraId="5971BABF"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7B162632" w14:textId="77777777" w:rsidR="006D26AF" w:rsidRPr="006D26AF" w:rsidRDefault="006D26AF" w:rsidP="006D26AF">
      <w:pPr>
        <w:pStyle w:val="ListParagraph"/>
        <w:spacing w:after="0" w:line="240" w:lineRule="auto"/>
        <w:rPr>
          <w:rFonts w:cstheme="minorHAnsi"/>
          <w:sz w:val="24"/>
          <w:szCs w:val="24"/>
        </w:rPr>
      </w:pPr>
    </w:p>
    <w:p w14:paraId="1BC45330"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55B81833" w14:textId="77777777" w:rsidR="006D26AF" w:rsidRPr="006D26AF" w:rsidRDefault="006D26AF" w:rsidP="006D26AF">
      <w:pPr>
        <w:pStyle w:val="ListParagraph"/>
        <w:spacing w:after="0" w:line="240" w:lineRule="auto"/>
        <w:ind w:right="63"/>
        <w:jc w:val="both"/>
        <w:rPr>
          <w:rFonts w:cstheme="minorHAnsi"/>
          <w:sz w:val="24"/>
          <w:szCs w:val="24"/>
        </w:rPr>
      </w:pPr>
    </w:p>
    <w:p w14:paraId="12854C79"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1ED37FAC" w14:textId="77777777" w:rsidR="006D26AF" w:rsidRPr="006D26AF" w:rsidRDefault="006D26AF" w:rsidP="006D26AF">
      <w:pPr>
        <w:spacing w:after="0" w:line="240" w:lineRule="auto"/>
        <w:ind w:right="63"/>
        <w:jc w:val="both"/>
        <w:rPr>
          <w:rFonts w:cstheme="minorHAnsi"/>
          <w:sz w:val="24"/>
          <w:szCs w:val="24"/>
        </w:rPr>
      </w:pPr>
    </w:p>
    <w:p w14:paraId="32D5A86D"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lastRenderedPageBreak/>
        <w:t>by indications that the family is under stress and needs suppo</w:t>
      </w:r>
      <w:r w:rsidR="006D26AF">
        <w:rPr>
          <w:rFonts w:cstheme="minorHAnsi"/>
          <w:sz w:val="24"/>
          <w:szCs w:val="24"/>
        </w:rPr>
        <w:t>rt in caring for their children.</w:t>
      </w:r>
    </w:p>
    <w:p w14:paraId="49AB2740" w14:textId="77777777" w:rsidR="006D26AF" w:rsidRPr="006D26AF" w:rsidRDefault="006D26AF" w:rsidP="006D26AF">
      <w:pPr>
        <w:spacing w:after="0" w:line="240" w:lineRule="auto"/>
        <w:ind w:right="63"/>
        <w:jc w:val="both"/>
        <w:rPr>
          <w:rFonts w:cstheme="minorHAnsi"/>
          <w:sz w:val="24"/>
          <w:szCs w:val="24"/>
        </w:rPr>
      </w:pPr>
    </w:p>
    <w:p w14:paraId="460DB14B"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16576B6E" w14:textId="77777777" w:rsidR="00C242AA" w:rsidRPr="006D26AF" w:rsidRDefault="00C242AA" w:rsidP="006D26AF">
      <w:pPr>
        <w:spacing w:after="0" w:line="240" w:lineRule="auto"/>
        <w:ind w:right="63"/>
        <w:jc w:val="both"/>
        <w:rPr>
          <w:rFonts w:cstheme="minorHAnsi"/>
          <w:sz w:val="24"/>
          <w:szCs w:val="24"/>
        </w:rPr>
      </w:pPr>
    </w:p>
    <w:p w14:paraId="32C124FE"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36B4E96F" w14:textId="77777777" w:rsidR="006D26AF" w:rsidRPr="006D26AF" w:rsidRDefault="006D26AF" w:rsidP="006D26AF">
      <w:pPr>
        <w:spacing w:after="0" w:line="240" w:lineRule="auto"/>
        <w:ind w:left="709" w:right="63" w:hanging="709"/>
        <w:jc w:val="both"/>
        <w:rPr>
          <w:rFonts w:cstheme="minorHAnsi"/>
          <w:sz w:val="24"/>
          <w:szCs w:val="24"/>
        </w:rPr>
      </w:pPr>
    </w:p>
    <w:p w14:paraId="556C13E6"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2E4450D2" w14:textId="77777777" w:rsidR="006D26AF" w:rsidRPr="006D26AF" w:rsidRDefault="006D26AF" w:rsidP="006D26AF">
      <w:pPr>
        <w:spacing w:after="0" w:line="240" w:lineRule="auto"/>
        <w:ind w:left="709" w:right="63" w:hanging="685"/>
        <w:jc w:val="both"/>
        <w:rPr>
          <w:rFonts w:cstheme="minorHAnsi"/>
          <w:sz w:val="24"/>
          <w:szCs w:val="24"/>
        </w:rPr>
      </w:pPr>
    </w:p>
    <w:p w14:paraId="0DDD6235"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010D3D89"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73FE5FAC"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00A93E74"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77CD959E"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24F1D86B"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6D085636"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73E0518C"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7FA5527B"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parents show little, or no, concern about the child's condition or show little warmth or empathy with the child</w:t>
      </w:r>
    </w:p>
    <w:p w14:paraId="045A24CF"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1142D0E0"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4B53D347"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69DD2395" w14:textId="77777777" w:rsidR="00C242AA" w:rsidRPr="006D26AF" w:rsidRDefault="00C242AA" w:rsidP="006D26AF">
      <w:pPr>
        <w:spacing w:after="0" w:line="240" w:lineRule="auto"/>
        <w:ind w:right="-79"/>
        <w:rPr>
          <w:rFonts w:cstheme="minorHAnsi"/>
          <w:sz w:val="24"/>
          <w:szCs w:val="24"/>
        </w:rPr>
      </w:pPr>
    </w:p>
    <w:p w14:paraId="63AAEE55"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2F861F9A" w14:textId="77777777" w:rsidR="00C242AA" w:rsidRPr="006D26AF" w:rsidRDefault="00C242AA" w:rsidP="006D26AF">
      <w:pPr>
        <w:spacing w:after="0" w:line="240" w:lineRule="auto"/>
        <w:ind w:left="714" w:right="-79" w:hanging="690"/>
        <w:rPr>
          <w:rFonts w:cstheme="minorHAnsi"/>
          <w:sz w:val="24"/>
          <w:szCs w:val="24"/>
        </w:rPr>
      </w:pPr>
    </w:p>
    <w:p w14:paraId="47771FED"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40109DCA" w14:textId="77777777" w:rsidR="00C242AA" w:rsidRPr="006D26AF" w:rsidRDefault="00C242AA" w:rsidP="006D26AF">
      <w:pPr>
        <w:spacing w:after="0" w:line="240" w:lineRule="auto"/>
        <w:ind w:left="714" w:right="-79" w:hanging="690"/>
        <w:rPr>
          <w:rFonts w:cstheme="minorHAnsi"/>
          <w:b/>
          <w:sz w:val="24"/>
          <w:szCs w:val="24"/>
        </w:rPr>
      </w:pPr>
    </w:p>
    <w:p w14:paraId="58822E4A"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1536B9E8" w14:textId="77777777" w:rsidR="00C242AA" w:rsidRPr="006D26AF" w:rsidRDefault="00C242AA" w:rsidP="006D26AF">
      <w:pPr>
        <w:spacing w:after="0" w:line="240" w:lineRule="auto"/>
        <w:ind w:left="714" w:right="-79" w:hanging="690"/>
        <w:rPr>
          <w:rFonts w:cstheme="minorHAnsi"/>
          <w:sz w:val="24"/>
          <w:szCs w:val="24"/>
        </w:rPr>
      </w:pPr>
    </w:p>
    <w:p w14:paraId="6F86B7C5"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1E44ED24" w14:textId="77777777" w:rsidR="006D26AF" w:rsidRPr="006D26AF" w:rsidRDefault="006D26AF" w:rsidP="006D26AF">
      <w:pPr>
        <w:pStyle w:val="ListParagraph"/>
        <w:spacing w:after="0" w:line="240" w:lineRule="auto"/>
        <w:ind w:right="-79"/>
        <w:jc w:val="both"/>
        <w:rPr>
          <w:rFonts w:cstheme="minorHAnsi"/>
          <w:sz w:val="24"/>
          <w:szCs w:val="24"/>
        </w:rPr>
      </w:pPr>
    </w:p>
    <w:p w14:paraId="554A3932"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1B811912" w14:textId="77777777" w:rsidR="006D26AF" w:rsidRPr="006D26AF" w:rsidRDefault="006D26AF" w:rsidP="006D26AF">
      <w:pPr>
        <w:spacing w:after="0" w:line="240" w:lineRule="auto"/>
        <w:ind w:right="-79"/>
        <w:jc w:val="both"/>
        <w:rPr>
          <w:rFonts w:cstheme="minorHAnsi"/>
          <w:sz w:val="24"/>
          <w:szCs w:val="24"/>
        </w:rPr>
      </w:pPr>
    </w:p>
    <w:p w14:paraId="42AB7C37"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47C9180E" w14:textId="77777777" w:rsidR="006D26AF" w:rsidRPr="006D26AF" w:rsidRDefault="006D26AF" w:rsidP="006D26AF">
      <w:pPr>
        <w:spacing w:after="0" w:line="240" w:lineRule="auto"/>
        <w:ind w:right="-79"/>
        <w:jc w:val="both"/>
        <w:rPr>
          <w:rFonts w:cstheme="minorHAnsi"/>
          <w:sz w:val="24"/>
          <w:szCs w:val="24"/>
        </w:rPr>
      </w:pPr>
    </w:p>
    <w:p w14:paraId="08ACB545"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lastRenderedPageBreak/>
        <w:t xml:space="preserve">parents may display a lack of awareness that the child has suffered harm, or that their actions, or the actions </w:t>
      </w:r>
      <w:r w:rsidR="006D26AF">
        <w:rPr>
          <w:rFonts w:cstheme="minorHAnsi"/>
          <w:sz w:val="24"/>
          <w:szCs w:val="24"/>
        </w:rPr>
        <w:t>of others, may have caused harm.</w:t>
      </w:r>
    </w:p>
    <w:p w14:paraId="64B2C5EC" w14:textId="77777777" w:rsidR="006D26AF" w:rsidRPr="006D26AF" w:rsidRDefault="006D26AF" w:rsidP="006D26AF">
      <w:pPr>
        <w:spacing w:after="0" w:line="240" w:lineRule="auto"/>
        <w:ind w:right="-79"/>
        <w:jc w:val="both"/>
        <w:rPr>
          <w:rFonts w:cstheme="minorHAnsi"/>
          <w:sz w:val="24"/>
          <w:szCs w:val="24"/>
        </w:rPr>
      </w:pPr>
    </w:p>
    <w:p w14:paraId="395FCEDE"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2B8FF636" w14:textId="77777777" w:rsidR="006D26AF" w:rsidRPr="006D26AF" w:rsidRDefault="006D26AF" w:rsidP="006D26AF">
      <w:pPr>
        <w:spacing w:after="0" w:line="240" w:lineRule="auto"/>
        <w:ind w:right="-79"/>
        <w:jc w:val="both"/>
        <w:rPr>
          <w:rFonts w:cstheme="minorHAnsi"/>
          <w:sz w:val="24"/>
          <w:szCs w:val="24"/>
        </w:rPr>
      </w:pPr>
    </w:p>
    <w:p w14:paraId="4CE54E1B"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13F24F82" w14:textId="77777777" w:rsidR="006D26AF" w:rsidRPr="006D26AF" w:rsidRDefault="006D26AF" w:rsidP="006D26AF">
      <w:pPr>
        <w:spacing w:after="0" w:line="240" w:lineRule="auto"/>
        <w:ind w:right="-79"/>
        <w:jc w:val="both"/>
        <w:rPr>
          <w:rFonts w:cstheme="minorHAnsi"/>
          <w:sz w:val="24"/>
          <w:szCs w:val="24"/>
        </w:rPr>
      </w:pPr>
    </w:p>
    <w:p w14:paraId="51E0DEB4"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3ACC8D3C" w14:textId="77777777" w:rsidR="006D26AF" w:rsidRPr="006D26AF" w:rsidRDefault="006D26AF" w:rsidP="006D26AF">
      <w:pPr>
        <w:spacing w:after="0" w:line="240" w:lineRule="auto"/>
        <w:ind w:right="-79"/>
        <w:jc w:val="both"/>
        <w:rPr>
          <w:rFonts w:cstheme="minorHAnsi"/>
          <w:sz w:val="24"/>
          <w:szCs w:val="24"/>
        </w:rPr>
      </w:pPr>
    </w:p>
    <w:p w14:paraId="54531B93"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1355BC02" w14:textId="77777777" w:rsidR="006D26AF" w:rsidRPr="006D26AF" w:rsidRDefault="006D26AF" w:rsidP="006D26AF">
      <w:pPr>
        <w:spacing w:after="0" w:line="240" w:lineRule="auto"/>
        <w:ind w:right="-79"/>
        <w:jc w:val="both"/>
        <w:rPr>
          <w:rFonts w:cstheme="minorHAnsi"/>
          <w:sz w:val="24"/>
          <w:szCs w:val="24"/>
        </w:rPr>
      </w:pPr>
    </w:p>
    <w:p w14:paraId="5B1A57E4"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1CAAA464" w14:textId="77777777" w:rsidR="00C242AA" w:rsidRPr="006D26AF" w:rsidRDefault="00C242AA" w:rsidP="006D26AF">
      <w:pPr>
        <w:spacing w:after="0" w:line="240" w:lineRule="auto"/>
        <w:ind w:right="-79"/>
        <w:rPr>
          <w:rFonts w:cstheme="minorHAnsi"/>
          <w:sz w:val="24"/>
          <w:szCs w:val="24"/>
        </w:rPr>
      </w:pPr>
    </w:p>
    <w:p w14:paraId="59714CA5"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6A96383F" w14:textId="77777777" w:rsidR="006D26AF" w:rsidRPr="006D26AF" w:rsidRDefault="006D26AF" w:rsidP="006D26AF">
      <w:pPr>
        <w:keepNext/>
        <w:keepLines/>
        <w:spacing w:after="0" w:line="240" w:lineRule="auto"/>
        <w:ind w:right="-79"/>
        <w:outlineLvl w:val="0"/>
        <w:rPr>
          <w:rFonts w:cstheme="minorHAnsi"/>
          <w:b/>
          <w:sz w:val="24"/>
          <w:szCs w:val="24"/>
        </w:rPr>
      </w:pPr>
    </w:p>
    <w:p w14:paraId="1FF8AEB7"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2253768D" w14:textId="77777777" w:rsidR="006D26AF" w:rsidRPr="006D26AF" w:rsidRDefault="006D26AF" w:rsidP="006D26AF">
      <w:pPr>
        <w:spacing w:after="0" w:line="240" w:lineRule="auto"/>
        <w:ind w:left="714" w:right="-79" w:hanging="690"/>
        <w:rPr>
          <w:rFonts w:cstheme="minorHAnsi"/>
          <w:sz w:val="24"/>
          <w:szCs w:val="24"/>
        </w:rPr>
      </w:pPr>
    </w:p>
    <w:p w14:paraId="76F7D16A"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1C29D9AE" w14:textId="77777777" w:rsidR="006D26AF" w:rsidRPr="006D26AF" w:rsidRDefault="006D26AF" w:rsidP="006D26AF">
      <w:pPr>
        <w:spacing w:after="0" w:line="240" w:lineRule="auto"/>
        <w:ind w:left="714" w:right="-79" w:hanging="690"/>
        <w:rPr>
          <w:rFonts w:cstheme="minorHAnsi"/>
          <w:sz w:val="24"/>
          <w:szCs w:val="24"/>
        </w:rPr>
      </w:pPr>
    </w:p>
    <w:p w14:paraId="0C909998"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2261043C" w14:textId="77777777" w:rsidR="006D26AF" w:rsidRPr="006D26AF" w:rsidRDefault="006D26AF" w:rsidP="006D26AF">
      <w:pPr>
        <w:spacing w:after="0" w:line="240" w:lineRule="auto"/>
        <w:ind w:left="714" w:right="-79" w:hanging="690"/>
        <w:jc w:val="both"/>
        <w:rPr>
          <w:rFonts w:cstheme="minorHAnsi"/>
          <w:sz w:val="24"/>
          <w:szCs w:val="24"/>
        </w:rPr>
      </w:pPr>
    </w:p>
    <w:p w14:paraId="7EEC251F"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4459005C" w14:textId="77777777" w:rsidR="006D26AF" w:rsidRPr="006D26AF" w:rsidRDefault="006D26AF" w:rsidP="006D26AF">
      <w:pPr>
        <w:spacing w:after="0" w:line="240" w:lineRule="auto"/>
        <w:ind w:left="714" w:right="63" w:hanging="690"/>
        <w:jc w:val="both"/>
        <w:rPr>
          <w:rFonts w:cstheme="minorHAnsi"/>
          <w:sz w:val="24"/>
          <w:szCs w:val="24"/>
        </w:rPr>
      </w:pPr>
    </w:p>
    <w:p w14:paraId="256FAB0E"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48020590" w14:textId="77777777" w:rsidR="00C242AA" w:rsidRPr="006D26AF" w:rsidRDefault="00C242AA" w:rsidP="006D26AF">
      <w:pPr>
        <w:tabs>
          <w:tab w:val="center" w:pos="5852"/>
        </w:tabs>
        <w:spacing w:after="0" w:line="240" w:lineRule="auto"/>
        <w:ind w:right="63"/>
        <w:rPr>
          <w:rFonts w:cstheme="minorHAnsi"/>
          <w:sz w:val="24"/>
          <w:szCs w:val="24"/>
        </w:rPr>
      </w:pPr>
    </w:p>
    <w:p w14:paraId="109C381D"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542158FF" w14:textId="77777777" w:rsidR="006D26AF" w:rsidRPr="006D26AF" w:rsidRDefault="006D26AF" w:rsidP="006D26AF">
      <w:pPr>
        <w:spacing w:after="0" w:line="240" w:lineRule="auto"/>
        <w:ind w:right="63"/>
        <w:rPr>
          <w:rFonts w:cstheme="minorHAnsi"/>
          <w:b/>
          <w:sz w:val="24"/>
          <w:szCs w:val="24"/>
        </w:rPr>
      </w:pPr>
    </w:p>
    <w:p w14:paraId="1E600BC6" w14:textId="77777777"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65B07C4D" w14:textId="77777777" w:rsidR="006D26AF" w:rsidRPr="006D26AF" w:rsidRDefault="006D26AF" w:rsidP="006D26AF">
      <w:pPr>
        <w:keepNext/>
        <w:keepLines/>
        <w:spacing w:after="0" w:line="240" w:lineRule="auto"/>
        <w:ind w:right="63"/>
        <w:outlineLvl w:val="0"/>
        <w:rPr>
          <w:rFonts w:cstheme="minorHAnsi"/>
          <w:b/>
          <w:sz w:val="24"/>
          <w:szCs w:val="24"/>
        </w:rPr>
      </w:pPr>
    </w:p>
    <w:p w14:paraId="3E9D79DA"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3A587EE8" w14:textId="77777777" w:rsidR="006D26AF" w:rsidRPr="006D26AF" w:rsidRDefault="006D26AF" w:rsidP="006D26AF">
      <w:pPr>
        <w:tabs>
          <w:tab w:val="left" w:pos="709"/>
        </w:tabs>
        <w:spacing w:after="0" w:line="240" w:lineRule="auto"/>
        <w:ind w:left="-567" w:right="63"/>
        <w:rPr>
          <w:rFonts w:cstheme="minorHAnsi"/>
          <w:sz w:val="24"/>
          <w:szCs w:val="24"/>
        </w:rPr>
      </w:pPr>
    </w:p>
    <w:p w14:paraId="70095488"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30FCE5D6"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710A031A"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2825FDC6"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54855C30"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1B2E6D50"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5F2461AA"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11C39B2A" w14:textId="77777777" w:rsidR="006D26AF" w:rsidRPr="006D26AF" w:rsidRDefault="006D26AF" w:rsidP="006D26AF">
      <w:pPr>
        <w:pStyle w:val="ListParagraph"/>
        <w:spacing w:after="0" w:line="240" w:lineRule="auto"/>
        <w:ind w:right="63" w:hanging="578"/>
        <w:rPr>
          <w:rFonts w:cstheme="minorHAnsi"/>
          <w:sz w:val="24"/>
          <w:szCs w:val="24"/>
        </w:rPr>
      </w:pPr>
    </w:p>
    <w:p w14:paraId="18245D06"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sidR="00EB5BEC">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14:paraId="46115C96" w14:textId="77777777" w:rsidR="006D26AF" w:rsidRPr="006D26AF" w:rsidRDefault="006D26AF" w:rsidP="006D26AF">
      <w:pPr>
        <w:tabs>
          <w:tab w:val="center" w:pos="5201"/>
        </w:tabs>
        <w:spacing w:after="0" w:line="240" w:lineRule="auto"/>
        <w:ind w:right="63" w:hanging="578"/>
        <w:rPr>
          <w:rFonts w:cstheme="minorHAnsi"/>
          <w:sz w:val="24"/>
          <w:szCs w:val="24"/>
        </w:rPr>
      </w:pPr>
    </w:p>
    <w:p w14:paraId="2319C32E"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2E6189A3"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6EEA0874"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23534CF8"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4DBC7F43"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14:paraId="536B1DE2"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14:paraId="4F663A32"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1FD37ADD"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0F1D3CF1"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6FB7960E"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7104933D"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t>Upper a</w:t>
      </w:r>
      <w:r w:rsidRPr="00E00254">
        <w:rPr>
          <w:rFonts w:cstheme="minorHAnsi"/>
          <w:sz w:val="24"/>
          <w:szCs w:val="24"/>
        </w:rPr>
        <w:t>nd Inner Thighs</w:t>
      </w:r>
    </w:p>
    <w:p w14:paraId="57918A9D"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14:paraId="057F81D4"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07A45EDC"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47D7E448" w14:textId="77777777" w:rsidR="006D26AF" w:rsidRPr="00E00254" w:rsidRDefault="006D26AF" w:rsidP="006D26AF">
      <w:pPr>
        <w:pStyle w:val="ListParagraph"/>
        <w:spacing w:after="0" w:line="240" w:lineRule="auto"/>
        <w:ind w:left="744" w:right="63"/>
        <w:rPr>
          <w:rFonts w:cstheme="minorHAnsi"/>
          <w:sz w:val="24"/>
          <w:szCs w:val="24"/>
        </w:rPr>
      </w:pPr>
    </w:p>
    <w:p w14:paraId="405D6723"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14:paraId="5A4A8068"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772CF5B0"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12DA4DF6" w14:textId="77777777"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14:paraId="5BED94EE"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44776200"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32F77749"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5AA80AD4" w14:textId="77777777" w:rsidR="000A6A66" w:rsidRPr="00E00254" w:rsidRDefault="000A6A66" w:rsidP="006D26AF">
      <w:pPr>
        <w:tabs>
          <w:tab w:val="left" w:pos="8759"/>
        </w:tabs>
        <w:spacing w:after="0" w:line="240" w:lineRule="auto"/>
        <w:ind w:left="384" w:right="63"/>
        <w:rPr>
          <w:rFonts w:cstheme="minorHAnsi"/>
          <w:sz w:val="24"/>
          <w:szCs w:val="24"/>
        </w:rPr>
      </w:pPr>
    </w:p>
    <w:p w14:paraId="7BB442A6"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4D6DE020"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0B3C155A"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1B0BDC7D"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31166321"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42E5B9E9" w14:textId="77777777" w:rsidR="006D26AF" w:rsidRPr="006D26AF" w:rsidRDefault="006D26AF" w:rsidP="006D26AF">
      <w:pPr>
        <w:tabs>
          <w:tab w:val="left" w:pos="8759"/>
        </w:tabs>
        <w:spacing w:after="0" w:line="240" w:lineRule="auto"/>
        <w:ind w:right="63"/>
        <w:jc w:val="both"/>
        <w:rPr>
          <w:rFonts w:cstheme="minorHAnsi"/>
          <w:sz w:val="24"/>
          <w:szCs w:val="24"/>
        </w:rPr>
      </w:pPr>
    </w:p>
    <w:p w14:paraId="021A0015"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lastRenderedPageBreak/>
        <w:t>facial bruising, particularly around the eyes, cheeks, mouth or ears, especially in very young children</w:t>
      </w:r>
      <w:r w:rsidR="006D26AF">
        <w:rPr>
          <w:rFonts w:cstheme="minorHAnsi"/>
          <w:sz w:val="24"/>
          <w:szCs w:val="24"/>
        </w:rPr>
        <w:t>.</w:t>
      </w:r>
    </w:p>
    <w:p w14:paraId="3A81D057" w14:textId="77777777" w:rsidR="006D26AF" w:rsidRPr="006D26AF" w:rsidRDefault="006D26AF" w:rsidP="006D26AF">
      <w:pPr>
        <w:tabs>
          <w:tab w:val="left" w:pos="8759"/>
        </w:tabs>
        <w:spacing w:after="0" w:line="240" w:lineRule="auto"/>
        <w:ind w:right="63"/>
        <w:jc w:val="both"/>
        <w:rPr>
          <w:rFonts w:cstheme="minorHAnsi"/>
          <w:sz w:val="24"/>
          <w:szCs w:val="24"/>
        </w:rPr>
      </w:pPr>
    </w:p>
    <w:p w14:paraId="2122619E"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14:paraId="3F07A3DE" w14:textId="77777777" w:rsidR="006D26AF" w:rsidRPr="006D26AF" w:rsidRDefault="006D26AF" w:rsidP="006D26AF">
      <w:pPr>
        <w:tabs>
          <w:tab w:val="left" w:pos="8759"/>
        </w:tabs>
        <w:spacing w:after="0" w:line="240" w:lineRule="auto"/>
        <w:ind w:right="63"/>
        <w:jc w:val="both"/>
        <w:rPr>
          <w:rFonts w:cstheme="minorHAnsi"/>
          <w:sz w:val="24"/>
          <w:szCs w:val="24"/>
        </w:rPr>
      </w:pPr>
    </w:p>
    <w:p w14:paraId="232661B4"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127EF901" w14:textId="77777777" w:rsidR="006D26AF" w:rsidRPr="006D26AF" w:rsidRDefault="006D26AF" w:rsidP="006D26AF">
      <w:pPr>
        <w:tabs>
          <w:tab w:val="left" w:pos="8759"/>
        </w:tabs>
        <w:spacing w:after="0" w:line="240" w:lineRule="auto"/>
        <w:ind w:right="63"/>
        <w:jc w:val="both"/>
        <w:rPr>
          <w:rFonts w:cstheme="minorHAnsi"/>
          <w:sz w:val="24"/>
          <w:szCs w:val="24"/>
        </w:rPr>
      </w:pPr>
    </w:p>
    <w:p w14:paraId="2C236133" w14:textId="77777777"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14:paraId="6454A017" w14:textId="77777777" w:rsidR="006D26AF" w:rsidRPr="006D26AF" w:rsidRDefault="006D26AF" w:rsidP="006D26AF">
      <w:pPr>
        <w:spacing w:after="0" w:line="240" w:lineRule="auto"/>
        <w:ind w:right="63"/>
        <w:jc w:val="both"/>
        <w:rPr>
          <w:rFonts w:cstheme="minorHAnsi"/>
          <w:sz w:val="24"/>
          <w:szCs w:val="24"/>
        </w:rPr>
      </w:pPr>
    </w:p>
    <w:p w14:paraId="1D8E85E6"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7FB37F79" w14:textId="77777777" w:rsidR="006D26AF" w:rsidRPr="006D26AF" w:rsidRDefault="006D26AF" w:rsidP="006D26AF">
      <w:pPr>
        <w:tabs>
          <w:tab w:val="left" w:pos="8759"/>
        </w:tabs>
        <w:spacing w:after="0" w:line="240" w:lineRule="auto"/>
        <w:ind w:right="63"/>
        <w:jc w:val="both"/>
        <w:rPr>
          <w:rFonts w:cstheme="minorHAnsi"/>
          <w:sz w:val="24"/>
          <w:szCs w:val="24"/>
        </w:rPr>
      </w:pPr>
    </w:p>
    <w:p w14:paraId="242E4AA2"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1EF1DE21"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3FE35115"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0EAA7C35"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3D6BAE1C"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67032C21"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7FC0E485"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260BD028"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2E3D6287" w14:textId="77777777"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03F9A046"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1A865EFF"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2FF70DA4"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33D31E7A"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4544F640"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01A7DD7B" w14:textId="77777777" w:rsidR="006D26AF" w:rsidRPr="00E00254" w:rsidRDefault="006D26AF" w:rsidP="006D26AF">
      <w:pPr>
        <w:spacing w:after="0" w:line="240" w:lineRule="auto"/>
        <w:ind w:right="63" w:hanging="567"/>
        <w:jc w:val="both"/>
        <w:rPr>
          <w:rFonts w:cstheme="minorHAnsi"/>
          <w:b/>
          <w:sz w:val="24"/>
          <w:szCs w:val="24"/>
        </w:rPr>
      </w:pPr>
    </w:p>
    <w:p w14:paraId="1FE85E33"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30728BF1" w14:textId="77777777" w:rsidR="006D26AF" w:rsidRPr="006D26AF" w:rsidRDefault="006D26AF" w:rsidP="006D26AF">
      <w:pPr>
        <w:spacing w:after="0" w:line="240" w:lineRule="auto"/>
        <w:ind w:right="63" w:hanging="567"/>
        <w:jc w:val="both"/>
        <w:rPr>
          <w:rFonts w:cstheme="minorHAnsi"/>
          <w:b/>
          <w:sz w:val="24"/>
          <w:szCs w:val="24"/>
        </w:rPr>
      </w:pPr>
    </w:p>
    <w:p w14:paraId="356F717C"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0F616479"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26583D97"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223F9636"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7C724C9C"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47F20950"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2B5C19A8"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lastRenderedPageBreak/>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07510279"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49D89786"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1539D908"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6747CA37"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482596AB"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6511ED2B"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7BC47CA9"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3BEF4AC4"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66142648"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2E0D7345"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550BF31C"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467A593B"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14:paraId="5EBE0107"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3A3A4628"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68A2337C" w14:textId="77777777" w:rsidR="00752730" w:rsidRPr="00752730" w:rsidRDefault="00752730" w:rsidP="00752730">
      <w:pPr>
        <w:tabs>
          <w:tab w:val="left" w:pos="8759"/>
        </w:tabs>
        <w:spacing w:after="0" w:line="240" w:lineRule="auto"/>
        <w:ind w:right="63"/>
        <w:jc w:val="both"/>
        <w:rPr>
          <w:rFonts w:cstheme="minorHAnsi"/>
          <w:sz w:val="24"/>
          <w:szCs w:val="24"/>
        </w:rPr>
      </w:pPr>
    </w:p>
    <w:p w14:paraId="319E1CC6" w14:textId="77777777"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14:paraId="19C2B405"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getting into too hot water of its own accord will struggle to get out and there are likely to be splash marks</w:t>
      </w:r>
      <w:r w:rsidR="00752730">
        <w:rPr>
          <w:rFonts w:cstheme="minorHAnsi"/>
          <w:sz w:val="24"/>
          <w:szCs w:val="24"/>
        </w:rPr>
        <w:t>.</w:t>
      </w:r>
    </w:p>
    <w:p w14:paraId="5D80E05B"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342BFA45" w14:textId="77777777"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14:paraId="162D0289" w14:textId="77777777" w:rsidR="00752730" w:rsidRPr="00752730" w:rsidRDefault="00752730" w:rsidP="00752730">
      <w:pPr>
        <w:tabs>
          <w:tab w:val="left" w:pos="8759"/>
        </w:tabs>
        <w:spacing w:after="0" w:line="240" w:lineRule="auto"/>
        <w:ind w:right="63"/>
        <w:jc w:val="both"/>
        <w:rPr>
          <w:rFonts w:cstheme="minorHAnsi"/>
          <w:sz w:val="24"/>
          <w:szCs w:val="24"/>
        </w:rPr>
      </w:pPr>
    </w:p>
    <w:p w14:paraId="57C6F099"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06090B95" w14:textId="77777777" w:rsidR="00752730" w:rsidRPr="00752730" w:rsidRDefault="00752730" w:rsidP="00752730"/>
    <w:p w14:paraId="240DF91F"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471AD142" w14:textId="77777777" w:rsidR="00752730" w:rsidRPr="00752730" w:rsidRDefault="00752730" w:rsidP="00752730">
      <w:pPr>
        <w:ind w:hanging="709"/>
        <w:jc w:val="both"/>
      </w:pPr>
    </w:p>
    <w:p w14:paraId="6ADAB740"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14:paraId="63B51021"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3438A1D3"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7BA4DB57"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7E7F8194"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7C9AF709"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6004003D"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lastRenderedPageBreak/>
        <w:t>a history of previous skeletal injuries which may suggest abuse</w:t>
      </w:r>
    </w:p>
    <w:p w14:paraId="148A1AA0"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112C2646"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65C4FD1B"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512EDF0E"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0E300BA8"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643BF143"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6AA3913F"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20080C09"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6FC26931"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104A7849" w14:textId="77777777" w:rsidR="00C242AA" w:rsidRPr="00E00254" w:rsidRDefault="00C242AA" w:rsidP="00752730">
      <w:pPr>
        <w:spacing w:after="0" w:line="240" w:lineRule="auto"/>
        <w:ind w:left="714" w:right="-37" w:hanging="1423"/>
        <w:rPr>
          <w:rFonts w:cstheme="minorHAnsi"/>
          <w:sz w:val="24"/>
          <w:szCs w:val="24"/>
        </w:rPr>
      </w:pPr>
    </w:p>
    <w:p w14:paraId="13F54930"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4405608C"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1D55B7D9"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7C7AC344"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14:paraId="0CA1F3D4"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3C13C3B0"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5D470F34" w14:textId="77777777"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tab/>
      </w:r>
      <w:r w:rsidR="00C242AA" w:rsidRPr="00E00254">
        <w:rPr>
          <w:rFonts w:cstheme="minorHAnsi"/>
          <w:sz w:val="24"/>
          <w:szCs w:val="24"/>
        </w:rPr>
        <w:t>unexplained neurological signs and symptoms, e.g. subdural haematoma</w:t>
      </w:r>
    </w:p>
    <w:p w14:paraId="0A1F16AF"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65B5F46A"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106E733B" w14:textId="77777777" w:rsidR="00752730" w:rsidRPr="00752730" w:rsidRDefault="00752730" w:rsidP="00752730">
      <w:pPr>
        <w:jc w:val="both"/>
        <w:rPr>
          <w:lang w:eastAsia="en-GB"/>
        </w:rPr>
      </w:pPr>
    </w:p>
    <w:p w14:paraId="78476769"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66572433" w14:textId="77777777" w:rsidR="00752730" w:rsidRPr="00E00254" w:rsidRDefault="00752730" w:rsidP="00752730">
      <w:pPr>
        <w:spacing w:after="0" w:line="240" w:lineRule="auto"/>
        <w:ind w:left="714" w:right="-37" w:hanging="1423"/>
        <w:jc w:val="both"/>
        <w:rPr>
          <w:rFonts w:cstheme="minorHAnsi"/>
          <w:sz w:val="24"/>
          <w:szCs w:val="24"/>
        </w:rPr>
      </w:pPr>
    </w:p>
    <w:p w14:paraId="38149883"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092BA738" w14:textId="77777777" w:rsidR="00752730" w:rsidRPr="00E00254" w:rsidRDefault="00752730" w:rsidP="00752730">
      <w:pPr>
        <w:spacing w:after="0" w:line="240" w:lineRule="auto"/>
        <w:ind w:left="709" w:right="-37" w:hanging="1418"/>
        <w:jc w:val="both"/>
        <w:rPr>
          <w:rFonts w:cstheme="minorHAnsi"/>
          <w:sz w:val="24"/>
          <w:szCs w:val="24"/>
        </w:rPr>
      </w:pPr>
    </w:p>
    <w:p w14:paraId="6ABAC9B6"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1AD93811" w14:textId="77777777" w:rsidR="00752730" w:rsidRPr="00E00254" w:rsidRDefault="00752730" w:rsidP="00752730">
      <w:pPr>
        <w:spacing w:after="0" w:line="240" w:lineRule="auto"/>
        <w:ind w:left="709" w:right="-37" w:hanging="1418"/>
        <w:rPr>
          <w:rFonts w:cstheme="minorHAnsi"/>
          <w:sz w:val="24"/>
          <w:szCs w:val="24"/>
        </w:rPr>
      </w:pPr>
    </w:p>
    <w:p w14:paraId="1A489BB3"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 xml:space="preserve">(R v Cannings (2004) EWCA </w:t>
      </w:r>
      <w:proofErr w:type="spellStart"/>
      <w:r w:rsidRPr="00E00254">
        <w:rPr>
          <w:rFonts w:cstheme="minorHAnsi"/>
          <w:sz w:val="24"/>
          <w:szCs w:val="24"/>
        </w:rPr>
        <w:t>Criml</w:t>
      </w:r>
      <w:proofErr w:type="spellEnd"/>
      <w:r w:rsidRPr="00E00254">
        <w:rPr>
          <w:rFonts w:cstheme="minorHAnsi"/>
          <w:sz w:val="24"/>
          <w:szCs w:val="24"/>
        </w:rPr>
        <w:t xml:space="preserve"> (19 January 2004)).</w:t>
      </w:r>
    </w:p>
    <w:p w14:paraId="6E89EC5B" w14:textId="77777777" w:rsidR="00C242AA" w:rsidRPr="00E00254" w:rsidRDefault="00C242AA" w:rsidP="006D26AF">
      <w:pPr>
        <w:spacing w:after="0" w:line="240" w:lineRule="auto"/>
        <w:ind w:right="-37" w:firstLine="685"/>
        <w:rPr>
          <w:rFonts w:cstheme="minorHAnsi"/>
          <w:sz w:val="24"/>
          <w:szCs w:val="24"/>
        </w:rPr>
      </w:pPr>
    </w:p>
    <w:p w14:paraId="3C3D4017"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14D094E4" w14:textId="77777777" w:rsidR="00752730" w:rsidRPr="00E00254" w:rsidRDefault="00752730" w:rsidP="00752730">
      <w:pPr>
        <w:spacing w:after="0" w:line="240" w:lineRule="auto"/>
        <w:ind w:left="709" w:right="-37" w:hanging="1418"/>
        <w:rPr>
          <w:rFonts w:cstheme="minorHAnsi"/>
          <w:sz w:val="24"/>
          <w:szCs w:val="24"/>
        </w:rPr>
      </w:pPr>
    </w:p>
    <w:p w14:paraId="20EC9CD6"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30498573"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lastRenderedPageBreak/>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0F91601A"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57207852"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13B4C872"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197A6B0C"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08697697" w14:textId="77777777" w:rsidR="00C242AA" w:rsidRPr="00E00254" w:rsidRDefault="00C242AA" w:rsidP="006D26AF">
      <w:pPr>
        <w:spacing w:after="0" w:line="240" w:lineRule="auto"/>
        <w:ind w:right="-37"/>
        <w:rPr>
          <w:rFonts w:cstheme="minorHAnsi"/>
          <w:sz w:val="24"/>
          <w:szCs w:val="24"/>
        </w:rPr>
      </w:pPr>
    </w:p>
    <w:p w14:paraId="50F7406B"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14:paraId="386F203D" w14:textId="77777777" w:rsidR="00752730" w:rsidRPr="00E00254" w:rsidRDefault="00752730" w:rsidP="006D26AF">
      <w:pPr>
        <w:spacing w:after="0" w:line="240" w:lineRule="auto"/>
        <w:ind w:left="709" w:right="-37" w:hanging="709"/>
        <w:rPr>
          <w:rFonts w:cstheme="minorHAnsi"/>
          <w:sz w:val="24"/>
          <w:szCs w:val="24"/>
        </w:rPr>
      </w:pPr>
    </w:p>
    <w:p w14:paraId="1A34960F"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6E6D8561"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7AA2C276"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510B1C2E"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3244FF88"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1C0BD0B0"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0C519FF8"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allergies</w:t>
      </w:r>
    </w:p>
    <w:p w14:paraId="3272B121"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75021621"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6C17D357"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6913AB69"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32A3D042" w14:textId="77777777" w:rsidR="00C242AA" w:rsidRPr="00E00254" w:rsidRDefault="00C242AA" w:rsidP="00752730">
      <w:pPr>
        <w:spacing w:after="0" w:line="276" w:lineRule="auto"/>
        <w:ind w:right="-40"/>
        <w:jc w:val="both"/>
        <w:rPr>
          <w:rFonts w:cstheme="minorHAnsi"/>
          <w:sz w:val="24"/>
          <w:szCs w:val="24"/>
        </w:rPr>
      </w:pPr>
    </w:p>
    <w:p w14:paraId="51794A25"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351E42F0"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64FAAE54"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7FFEAEBE"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6882B43E"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7949AD39"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1A8769D5"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57F3C940"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3E7C70EB"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lastRenderedPageBreak/>
        <w:t>the child's normal, daily life activities are being curtailed beyond that which might be expected for any medical disorder or disability from which the child is known to suffer.</w:t>
      </w:r>
    </w:p>
    <w:p w14:paraId="4704CAF3" w14:textId="77777777" w:rsidR="00C242AA" w:rsidRPr="00E00254" w:rsidRDefault="00C242AA" w:rsidP="003440B8">
      <w:pPr>
        <w:spacing w:after="0" w:line="240" w:lineRule="auto"/>
        <w:ind w:right="-40"/>
        <w:jc w:val="both"/>
        <w:rPr>
          <w:rFonts w:cstheme="minorHAnsi"/>
          <w:sz w:val="24"/>
          <w:szCs w:val="24"/>
        </w:rPr>
      </w:pPr>
    </w:p>
    <w:p w14:paraId="1DEAB57B"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r>
      <w:r w:rsidRPr="00C07A7F">
        <w:rPr>
          <w:rFonts w:cstheme="minorHAnsi"/>
          <w:sz w:val="24"/>
          <w:szCs w:val="24"/>
        </w:rPr>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5040E40F"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479EC03"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346023C1"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674875D5"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61DD5A99"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03E980D8"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3000891B"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1F9891D9"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14:paraId="3B1FFEC9"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557E2D66"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t xml:space="preserve">2.37 </w:t>
      </w:r>
      <w:r w:rsidRPr="00E00254">
        <w:rPr>
          <w:rFonts w:cstheme="minorHAnsi"/>
          <w:sz w:val="24"/>
          <w:szCs w:val="24"/>
        </w:rPr>
        <w:tab/>
        <w:t>It is important to note that children and young people may also abuse other children sexually.</w:t>
      </w:r>
    </w:p>
    <w:p w14:paraId="64A08DBA"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7E69F315"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419F56A7" w14:textId="77777777" w:rsidR="003440B8" w:rsidRPr="003440B8" w:rsidRDefault="003440B8" w:rsidP="003440B8">
      <w:pPr>
        <w:spacing w:after="243" w:line="240" w:lineRule="auto"/>
        <w:ind w:left="709" w:right="-37" w:hanging="1418"/>
        <w:jc w:val="both"/>
        <w:rPr>
          <w:rFonts w:cstheme="minorHAnsi"/>
          <w:sz w:val="16"/>
          <w:szCs w:val="16"/>
        </w:rPr>
      </w:pPr>
    </w:p>
    <w:p w14:paraId="18CC1F69"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69DDB158"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78E971A1"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 xml:space="preserve">Sexual abuse often presents in an obscure way. Whilst some child victims have obvious genital injuries, a sexually transmitted infection or are pregnant, relatively few children are so easily diagnosed. The majority of children subjected to sexual abuse, even when </w:t>
      </w:r>
      <w:r w:rsidRPr="00E00254">
        <w:rPr>
          <w:rFonts w:cstheme="minorHAnsi"/>
          <w:sz w:val="24"/>
          <w:szCs w:val="24"/>
        </w:rPr>
        <w:lastRenderedPageBreak/>
        <w:t>penetration has occurred, have on medical examination no evidence of the abuse having occurred.</w:t>
      </w:r>
    </w:p>
    <w:p w14:paraId="2EB92693"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10099D43"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5BE2CE3B"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270EA4CC"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77D4E725"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3DB469C2"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14:paraId="4D49FFEF"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14:paraId="2AEC401A"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4463FBD6" w14:textId="77777777"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4AC12B24"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6FA0DB38"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0906D6B4"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66676578" w14:textId="77777777"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27ACA1A2" w14:textId="77777777" w:rsidR="00C242AA" w:rsidRPr="00E00254"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24C1930E"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31333357" w14:textId="77777777" w:rsidR="003440B8" w:rsidRPr="003440B8" w:rsidRDefault="003440B8" w:rsidP="003440B8">
      <w:pPr>
        <w:tabs>
          <w:tab w:val="left" w:pos="709"/>
        </w:tabs>
        <w:spacing w:after="0" w:line="240" w:lineRule="auto"/>
        <w:ind w:right="-37" w:hanging="709"/>
        <w:rPr>
          <w:rFonts w:cstheme="minorHAnsi"/>
          <w:b/>
          <w:sz w:val="24"/>
          <w:szCs w:val="24"/>
        </w:rPr>
      </w:pPr>
    </w:p>
    <w:p w14:paraId="14454D60" w14:textId="77777777"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14:paraId="41B61B44"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0240CCCF" w14:textId="77777777"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0AFDD128" w14:textId="77777777" w:rsidR="003440B8" w:rsidRPr="003440B8" w:rsidRDefault="003440B8" w:rsidP="003440B8">
      <w:pPr>
        <w:tabs>
          <w:tab w:val="left" w:pos="1134"/>
        </w:tabs>
        <w:spacing w:after="0" w:line="240" w:lineRule="auto"/>
        <w:ind w:right="-37"/>
        <w:jc w:val="both"/>
        <w:rPr>
          <w:rFonts w:cstheme="minorHAnsi"/>
          <w:sz w:val="24"/>
          <w:szCs w:val="24"/>
        </w:rPr>
      </w:pPr>
    </w:p>
    <w:p w14:paraId="464DA89A"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2C49E7D7" w14:textId="77777777" w:rsidR="003440B8" w:rsidRPr="003440B8" w:rsidRDefault="003440B8" w:rsidP="003440B8">
      <w:pPr>
        <w:tabs>
          <w:tab w:val="left" w:pos="1134"/>
        </w:tabs>
        <w:spacing w:after="0" w:line="240" w:lineRule="auto"/>
        <w:ind w:right="-37"/>
        <w:jc w:val="both"/>
        <w:rPr>
          <w:rFonts w:cstheme="minorHAnsi"/>
          <w:sz w:val="24"/>
          <w:szCs w:val="24"/>
        </w:rPr>
      </w:pPr>
    </w:p>
    <w:p w14:paraId="2A4FEDBC"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57601BD7" w14:textId="77777777" w:rsidR="003440B8" w:rsidRPr="003440B8" w:rsidRDefault="003440B8" w:rsidP="003440B8">
      <w:pPr>
        <w:tabs>
          <w:tab w:val="left" w:pos="1134"/>
        </w:tabs>
        <w:spacing w:after="0" w:line="240" w:lineRule="auto"/>
        <w:ind w:right="-37"/>
        <w:jc w:val="both"/>
        <w:rPr>
          <w:rFonts w:cstheme="minorHAnsi"/>
          <w:sz w:val="24"/>
          <w:szCs w:val="24"/>
        </w:rPr>
      </w:pPr>
    </w:p>
    <w:p w14:paraId="1D18D914"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14:paraId="5D4CA32A" w14:textId="77777777" w:rsidR="003440B8" w:rsidRPr="003440B8" w:rsidRDefault="003440B8" w:rsidP="003440B8">
      <w:pPr>
        <w:tabs>
          <w:tab w:val="left" w:pos="1134"/>
        </w:tabs>
        <w:spacing w:after="0" w:line="240" w:lineRule="auto"/>
        <w:ind w:right="-37"/>
        <w:jc w:val="both"/>
        <w:rPr>
          <w:rFonts w:cstheme="minorHAnsi"/>
          <w:sz w:val="24"/>
          <w:szCs w:val="24"/>
        </w:rPr>
      </w:pPr>
    </w:p>
    <w:p w14:paraId="601C665C"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3C8FCB09" w14:textId="77777777" w:rsidR="003440B8" w:rsidRPr="003440B8" w:rsidRDefault="003440B8" w:rsidP="003440B8">
      <w:pPr>
        <w:tabs>
          <w:tab w:val="left" w:pos="1134"/>
        </w:tabs>
        <w:spacing w:after="0" w:line="240" w:lineRule="auto"/>
        <w:ind w:right="-37"/>
        <w:jc w:val="both"/>
        <w:rPr>
          <w:rFonts w:cstheme="minorHAnsi"/>
          <w:sz w:val="24"/>
          <w:szCs w:val="24"/>
        </w:rPr>
      </w:pPr>
    </w:p>
    <w:p w14:paraId="736CFC85"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lastRenderedPageBreak/>
        <w:t>fear of being alone with adult persons of a specific sex, especially that of the suspected abuser</w:t>
      </w:r>
      <w:r w:rsidR="003440B8">
        <w:rPr>
          <w:rFonts w:cstheme="minorHAnsi"/>
          <w:sz w:val="24"/>
          <w:szCs w:val="24"/>
        </w:rPr>
        <w:t>.</w:t>
      </w:r>
    </w:p>
    <w:p w14:paraId="37207BDE" w14:textId="77777777" w:rsidR="003440B8" w:rsidRPr="003440B8" w:rsidRDefault="003440B8" w:rsidP="003440B8">
      <w:pPr>
        <w:tabs>
          <w:tab w:val="left" w:pos="1134"/>
        </w:tabs>
        <w:spacing w:after="0" w:line="240" w:lineRule="auto"/>
        <w:ind w:right="-37"/>
        <w:jc w:val="both"/>
        <w:rPr>
          <w:rFonts w:cstheme="minorHAnsi"/>
          <w:sz w:val="24"/>
          <w:szCs w:val="24"/>
        </w:rPr>
      </w:pPr>
    </w:p>
    <w:p w14:paraId="743CCFBC" w14:textId="77777777"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14:paraId="5BFA4233" w14:textId="77777777" w:rsidR="003440B8" w:rsidRPr="003440B8" w:rsidRDefault="003440B8" w:rsidP="003440B8">
      <w:pPr>
        <w:tabs>
          <w:tab w:val="left" w:pos="1134"/>
        </w:tabs>
        <w:spacing w:after="0" w:line="240" w:lineRule="auto"/>
        <w:ind w:right="-37"/>
        <w:jc w:val="both"/>
        <w:rPr>
          <w:rFonts w:cstheme="minorHAnsi"/>
          <w:sz w:val="24"/>
          <w:szCs w:val="24"/>
        </w:rPr>
      </w:pPr>
    </w:p>
    <w:p w14:paraId="2ACA95BD"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38DF4D20" w14:textId="77777777" w:rsidR="003440B8" w:rsidRPr="003440B8" w:rsidRDefault="003440B8" w:rsidP="003440B8">
      <w:pPr>
        <w:tabs>
          <w:tab w:val="left" w:pos="1134"/>
        </w:tabs>
        <w:spacing w:after="0" w:line="240" w:lineRule="auto"/>
        <w:ind w:right="-37"/>
        <w:jc w:val="both"/>
        <w:rPr>
          <w:rFonts w:cstheme="minorHAnsi"/>
          <w:sz w:val="24"/>
          <w:szCs w:val="24"/>
        </w:rPr>
      </w:pPr>
    </w:p>
    <w:p w14:paraId="699E99D1"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047FD4ED" w14:textId="77777777" w:rsidR="003440B8" w:rsidRPr="003440B8" w:rsidRDefault="003440B8" w:rsidP="003440B8">
      <w:pPr>
        <w:tabs>
          <w:tab w:val="left" w:pos="1134"/>
        </w:tabs>
        <w:spacing w:after="0" w:line="240" w:lineRule="auto"/>
        <w:ind w:right="-37"/>
        <w:jc w:val="both"/>
        <w:rPr>
          <w:rFonts w:cstheme="minorHAnsi"/>
          <w:sz w:val="24"/>
          <w:szCs w:val="24"/>
        </w:rPr>
      </w:pPr>
    </w:p>
    <w:p w14:paraId="37182E16"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35ACDF5B" w14:textId="77777777" w:rsidR="003440B8" w:rsidRPr="003440B8" w:rsidRDefault="003440B8" w:rsidP="003440B8">
      <w:pPr>
        <w:tabs>
          <w:tab w:val="left" w:pos="1134"/>
        </w:tabs>
        <w:spacing w:after="0" w:line="240" w:lineRule="auto"/>
        <w:ind w:right="-37"/>
        <w:jc w:val="both"/>
        <w:rPr>
          <w:rFonts w:cstheme="minorHAnsi"/>
          <w:sz w:val="24"/>
          <w:szCs w:val="24"/>
        </w:rPr>
      </w:pPr>
    </w:p>
    <w:p w14:paraId="440165F9" w14:textId="77777777"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14:paraId="04B1D8FA" w14:textId="77777777" w:rsidR="00C242AA" w:rsidRPr="003440B8" w:rsidRDefault="00C242AA" w:rsidP="003440B8">
      <w:pPr>
        <w:spacing w:after="0" w:line="240" w:lineRule="auto"/>
        <w:ind w:right="-37"/>
        <w:rPr>
          <w:rFonts w:cstheme="minorHAnsi"/>
          <w:sz w:val="24"/>
          <w:szCs w:val="24"/>
        </w:rPr>
      </w:pPr>
    </w:p>
    <w:p w14:paraId="35DDA84B"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138E04F0" w14:textId="77777777" w:rsidR="003440B8" w:rsidRPr="003440B8" w:rsidRDefault="003440B8" w:rsidP="003440B8">
      <w:pPr>
        <w:keepNext/>
        <w:keepLines/>
        <w:spacing w:after="0" w:line="240" w:lineRule="auto"/>
        <w:ind w:right="-37"/>
        <w:outlineLvl w:val="2"/>
        <w:rPr>
          <w:rFonts w:cstheme="minorHAnsi"/>
          <w:b/>
          <w:sz w:val="24"/>
          <w:szCs w:val="24"/>
        </w:rPr>
      </w:pPr>
    </w:p>
    <w:p w14:paraId="4A602DCC"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66C9D74E" w14:textId="77777777" w:rsidR="003440B8" w:rsidRPr="003440B8" w:rsidRDefault="003440B8" w:rsidP="003440B8">
      <w:pPr>
        <w:spacing w:after="0" w:line="240" w:lineRule="auto"/>
        <w:ind w:left="714" w:right="-37" w:hanging="1423"/>
        <w:rPr>
          <w:rFonts w:cstheme="minorHAnsi"/>
          <w:sz w:val="24"/>
          <w:szCs w:val="24"/>
        </w:rPr>
      </w:pPr>
    </w:p>
    <w:p w14:paraId="6855B043"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3A57EDE1"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5A4DAE06" w14:textId="77777777"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7119FB7C" w14:textId="77777777" w:rsidR="00886675" w:rsidRPr="00886675" w:rsidRDefault="00886675" w:rsidP="00886675">
      <w:pPr>
        <w:pStyle w:val="ListParagraph"/>
        <w:tabs>
          <w:tab w:val="left" w:pos="1134"/>
        </w:tabs>
        <w:ind w:hanging="425"/>
        <w:rPr>
          <w:rFonts w:cstheme="minorHAnsi"/>
          <w:sz w:val="24"/>
          <w:szCs w:val="24"/>
        </w:rPr>
      </w:pPr>
    </w:p>
    <w:p w14:paraId="0CD1C60D"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66A799E4"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reluctance to participate in physical activity or to change clothes for physic</w:t>
      </w:r>
      <w:r w:rsidR="00886675">
        <w:rPr>
          <w:rFonts w:cstheme="minorHAnsi"/>
          <w:sz w:val="24"/>
          <w:szCs w:val="24"/>
        </w:rPr>
        <w:t>al education, games or swimming.</w:t>
      </w:r>
    </w:p>
    <w:p w14:paraId="46C7B05F"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75C5FF9B"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14:paraId="47EBC802"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3B64C161" w14:textId="77777777"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235B791C"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0741FCF8"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099268C0" w14:textId="77777777" w:rsidR="00C242AA" w:rsidRPr="00886675" w:rsidRDefault="00C242AA" w:rsidP="00886675">
      <w:pPr>
        <w:tabs>
          <w:tab w:val="center" w:pos="5852"/>
        </w:tabs>
        <w:spacing w:after="0" w:line="240" w:lineRule="auto"/>
        <w:ind w:right="-37"/>
        <w:rPr>
          <w:rFonts w:cstheme="minorHAnsi"/>
          <w:sz w:val="24"/>
          <w:szCs w:val="24"/>
        </w:rPr>
      </w:pPr>
    </w:p>
    <w:p w14:paraId="50C93922" w14:textId="77777777"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14:paraId="52A1ADB5" w14:textId="77777777" w:rsidR="00886675" w:rsidRPr="003440B8" w:rsidRDefault="00886675" w:rsidP="003440B8">
      <w:pPr>
        <w:tabs>
          <w:tab w:val="center" w:pos="5852"/>
        </w:tabs>
        <w:spacing w:after="0" w:line="240" w:lineRule="auto"/>
        <w:ind w:right="-37"/>
        <w:rPr>
          <w:rFonts w:cstheme="minorHAnsi"/>
          <w:b/>
          <w:sz w:val="24"/>
          <w:szCs w:val="24"/>
        </w:rPr>
      </w:pPr>
    </w:p>
    <w:p w14:paraId="1F91E939" w14:textId="77777777"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14:paraId="3BACFBD6" w14:textId="77777777" w:rsidR="00886675" w:rsidRPr="003440B8" w:rsidRDefault="00886675" w:rsidP="00886675">
      <w:pPr>
        <w:spacing w:after="0" w:line="240" w:lineRule="auto"/>
        <w:ind w:left="709" w:right="-37" w:hanging="1418"/>
        <w:rPr>
          <w:rFonts w:cstheme="minorHAnsi"/>
          <w:b/>
          <w:sz w:val="24"/>
          <w:szCs w:val="24"/>
        </w:rPr>
      </w:pPr>
    </w:p>
    <w:p w14:paraId="76460932"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14:paraId="77DBB5CD" w14:textId="77777777"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14:paraId="42DA7661"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lastRenderedPageBreak/>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14:paraId="51FC3949" w14:textId="77777777" w:rsidR="00886675" w:rsidRPr="00886675" w:rsidRDefault="00886675" w:rsidP="00886675">
      <w:pPr>
        <w:tabs>
          <w:tab w:val="left" w:pos="1134"/>
        </w:tabs>
        <w:spacing w:after="0" w:line="240" w:lineRule="auto"/>
        <w:ind w:right="-37" w:hanging="35"/>
        <w:jc w:val="both"/>
        <w:rPr>
          <w:rFonts w:cstheme="minorHAnsi"/>
          <w:sz w:val="24"/>
          <w:szCs w:val="24"/>
        </w:rPr>
      </w:pPr>
    </w:p>
    <w:p w14:paraId="542E7B63" w14:textId="77777777" w:rsidR="00C242AA" w:rsidRPr="003440B8"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14:paraId="164064F3" w14:textId="77777777" w:rsidR="00C242AA" w:rsidRPr="003440B8" w:rsidRDefault="00C242AA" w:rsidP="00886675">
      <w:pPr>
        <w:spacing w:after="0" w:line="240" w:lineRule="auto"/>
        <w:ind w:left="-883" w:right="-37"/>
        <w:jc w:val="both"/>
        <w:rPr>
          <w:rFonts w:cstheme="minorHAnsi"/>
          <w:sz w:val="24"/>
          <w:szCs w:val="24"/>
        </w:rPr>
      </w:pPr>
    </w:p>
    <w:p w14:paraId="3F6D8BE7" w14:textId="77777777"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14:paraId="689CFDA6"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69BBB640"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614B9322"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2B58700C"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7ACF3706"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7A7EE9FF"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14:paraId="71E3CF8C"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4B9E2E10"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14:paraId="0E59ED90"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2AFB674F"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14:paraId="09B70BCF"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14:paraId="4E4CA9F6" w14:textId="77777777" w:rsidR="00C242AA"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14:paraId="6E21312F" w14:textId="77777777" w:rsidR="00886675" w:rsidRPr="003440B8" w:rsidRDefault="00886675" w:rsidP="00886675">
      <w:pPr>
        <w:pStyle w:val="ListParagraph"/>
        <w:spacing w:after="0" w:line="240" w:lineRule="auto"/>
        <w:ind w:right="-37"/>
        <w:jc w:val="both"/>
        <w:rPr>
          <w:rFonts w:cstheme="minorHAnsi"/>
          <w:sz w:val="24"/>
          <w:szCs w:val="24"/>
        </w:rPr>
      </w:pPr>
    </w:p>
    <w:p w14:paraId="0A68CAB8"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7135A505" w14:textId="77777777" w:rsidR="00886675" w:rsidRPr="003440B8" w:rsidRDefault="00886675" w:rsidP="00886675">
      <w:pPr>
        <w:spacing w:after="0" w:line="240" w:lineRule="auto"/>
        <w:ind w:right="-37" w:firstLine="360"/>
        <w:jc w:val="both"/>
        <w:rPr>
          <w:rFonts w:cstheme="minorHAnsi"/>
          <w:b/>
          <w:sz w:val="24"/>
          <w:szCs w:val="24"/>
        </w:rPr>
      </w:pPr>
    </w:p>
    <w:p w14:paraId="3208A927"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14:paraId="114E0C38" w14:textId="77777777" w:rsidR="00886675" w:rsidRPr="003440B8" w:rsidRDefault="00886675" w:rsidP="00B61796">
      <w:pPr>
        <w:spacing w:after="0" w:line="240" w:lineRule="auto"/>
        <w:ind w:left="720" w:right="-37" w:hanging="1429"/>
        <w:jc w:val="both"/>
        <w:rPr>
          <w:rFonts w:cstheme="minorHAnsi"/>
          <w:sz w:val="24"/>
          <w:szCs w:val="24"/>
        </w:rPr>
      </w:pPr>
    </w:p>
    <w:p w14:paraId="7A378C05"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40038730" w14:textId="77777777" w:rsidR="00B61796" w:rsidRPr="003440B8" w:rsidRDefault="00B61796" w:rsidP="00B61796">
      <w:pPr>
        <w:spacing w:after="0" w:line="240" w:lineRule="auto"/>
        <w:ind w:right="-37" w:hanging="1429"/>
        <w:jc w:val="both"/>
        <w:rPr>
          <w:rFonts w:cstheme="minorHAnsi"/>
          <w:sz w:val="24"/>
          <w:szCs w:val="24"/>
        </w:rPr>
      </w:pPr>
    </w:p>
    <w:p w14:paraId="62662184"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0320A012" w14:textId="77777777" w:rsidR="00B61796" w:rsidRPr="003440B8" w:rsidRDefault="00B61796" w:rsidP="00B61796">
      <w:pPr>
        <w:spacing w:after="0" w:line="240" w:lineRule="auto"/>
        <w:ind w:left="720" w:right="-37" w:hanging="1429"/>
        <w:jc w:val="both"/>
        <w:rPr>
          <w:rFonts w:cstheme="minorHAnsi"/>
          <w:sz w:val="24"/>
          <w:szCs w:val="24"/>
        </w:rPr>
      </w:pPr>
    </w:p>
    <w:p w14:paraId="15A98139"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22CF2168" w14:textId="77777777" w:rsidR="00B61796" w:rsidRPr="003440B8" w:rsidRDefault="00B61796" w:rsidP="00B61796">
      <w:pPr>
        <w:spacing w:after="0" w:line="240" w:lineRule="auto"/>
        <w:ind w:left="720" w:right="-37" w:hanging="1429"/>
        <w:jc w:val="both"/>
        <w:rPr>
          <w:rFonts w:cstheme="minorHAnsi"/>
          <w:sz w:val="24"/>
          <w:szCs w:val="24"/>
        </w:rPr>
      </w:pPr>
    </w:p>
    <w:p w14:paraId="7F415803"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08DA6500" w14:textId="77777777" w:rsidR="00B61796" w:rsidRPr="003440B8" w:rsidRDefault="00B61796" w:rsidP="00B61796">
      <w:pPr>
        <w:spacing w:after="0" w:line="240" w:lineRule="auto"/>
        <w:ind w:left="709" w:right="-40" w:hanging="709"/>
        <w:jc w:val="both"/>
        <w:rPr>
          <w:rFonts w:cstheme="minorHAnsi"/>
          <w:sz w:val="24"/>
          <w:szCs w:val="24"/>
        </w:rPr>
      </w:pPr>
    </w:p>
    <w:p w14:paraId="3D6178DB"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lastRenderedPageBreak/>
        <w:tab/>
      </w:r>
      <w:r w:rsidR="00C242AA" w:rsidRPr="003440B8">
        <w:rPr>
          <w:rFonts w:cstheme="minorHAnsi"/>
          <w:b/>
          <w:sz w:val="24"/>
          <w:szCs w:val="24"/>
        </w:rPr>
        <w:t>Recognition of Emotional Abuse</w:t>
      </w:r>
    </w:p>
    <w:p w14:paraId="5F664AD0"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725104EC"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2936B923" w14:textId="77777777" w:rsidR="00B61796" w:rsidRPr="003440B8" w:rsidRDefault="00B61796" w:rsidP="00B61796">
      <w:pPr>
        <w:spacing w:after="0" w:line="240" w:lineRule="auto"/>
        <w:ind w:left="709" w:right="-40" w:hanging="709"/>
        <w:jc w:val="both"/>
        <w:rPr>
          <w:rFonts w:cstheme="minorHAnsi"/>
          <w:sz w:val="24"/>
          <w:szCs w:val="24"/>
        </w:rPr>
      </w:pPr>
    </w:p>
    <w:p w14:paraId="336940AB"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67E2A880"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7D67222B"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w:t>
      </w:r>
      <w:proofErr w:type="spellStart"/>
      <w:r w:rsidRPr="003440B8">
        <w:rPr>
          <w:rFonts w:cstheme="minorHAnsi"/>
          <w:sz w:val="24"/>
          <w:szCs w:val="24"/>
        </w:rPr>
        <w:t>pathognomic</w:t>
      </w:r>
      <w:proofErr w:type="spellEnd"/>
      <w:r w:rsidRPr="003440B8">
        <w:rPr>
          <w:rFonts w:cstheme="minorHAnsi"/>
          <w:sz w:val="24"/>
          <w:szCs w:val="24"/>
        </w:rPr>
        <w:t xml:space="preserve"> of this since they often can be seen in other conditions.</w:t>
      </w:r>
    </w:p>
    <w:p w14:paraId="7896CC7F" w14:textId="77777777" w:rsidR="00B61796" w:rsidRPr="003440B8" w:rsidRDefault="00B61796" w:rsidP="00B61796">
      <w:pPr>
        <w:spacing w:after="0" w:line="240" w:lineRule="auto"/>
        <w:ind w:left="709" w:right="-40" w:hanging="1418"/>
        <w:jc w:val="both"/>
        <w:rPr>
          <w:rFonts w:cstheme="minorHAnsi"/>
          <w:sz w:val="24"/>
          <w:szCs w:val="24"/>
        </w:rPr>
      </w:pPr>
    </w:p>
    <w:p w14:paraId="4C300E29"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6A9C15A1"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00F6C06C"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1540972D"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69F445B4"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14:paraId="5B23041C"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6961961D"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14:paraId="5FC8BE9C"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33454BFA"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04807F7B"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extremes of self-stimulatory behaviours, e.g. head banging, comfort seeking, masturbation etc.</w:t>
      </w:r>
    </w:p>
    <w:p w14:paraId="50A73400"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3982C52F"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68D3661A"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1100DEF8"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14:paraId="69769CAB"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06653E64"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751735E0"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167AD162"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00BF4B96"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45C368B2" w14:textId="77777777" w:rsidR="00B61796" w:rsidRPr="003440B8" w:rsidRDefault="00B61796" w:rsidP="00B61796">
      <w:pPr>
        <w:spacing w:after="0" w:line="240" w:lineRule="auto"/>
        <w:ind w:left="709" w:right="-40" w:hanging="1418"/>
        <w:jc w:val="both"/>
        <w:rPr>
          <w:rFonts w:cstheme="minorHAnsi"/>
          <w:sz w:val="24"/>
          <w:szCs w:val="24"/>
        </w:rPr>
      </w:pPr>
    </w:p>
    <w:p w14:paraId="74945F23"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7B12AB4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16420D2D"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7F00425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lastRenderedPageBreak/>
        <w:t>expectations and demands which are not appropriate for the developmental stage of the child, e.g. too high or too low</w:t>
      </w:r>
    </w:p>
    <w:p w14:paraId="47FE49B7"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015ED537"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2E264964"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14:paraId="0DDA53D4"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0BCEAA7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126E9381"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371D65C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14:paraId="7DD6AEC3"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2FFB7629" w14:textId="77777777" w:rsidR="00C242AA" w:rsidRPr="003440B8" w:rsidRDefault="00C242AA" w:rsidP="00B61796">
      <w:pPr>
        <w:spacing w:after="0" w:line="240" w:lineRule="auto"/>
        <w:ind w:right="-40"/>
        <w:jc w:val="both"/>
        <w:rPr>
          <w:rFonts w:cstheme="minorHAnsi"/>
          <w:sz w:val="24"/>
          <w:szCs w:val="24"/>
        </w:rPr>
      </w:pPr>
    </w:p>
    <w:p w14:paraId="5CF0DE88"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1F95E6DE" w14:textId="77777777" w:rsidR="00C242AA" w:rsidRPr="003440B8" w:rsidRDefault="00C242AA" w:rsidP="00B61796">
      <w:pPr>
        <w:tabs>
          <w:tab w:val="center" w:pos="2981"/>
        </w:tabs>
        <w:spacing w:after="0" w:line="240" w:lineRule="auto"/>
        <w:ind w:right="-40"/>
        <w:jc w:val="both"/>
        <w:rPr>
          <w:rFonts w:cstheme="minorHAnsi"/>
          <w:sz w:val="24"/>
          <w:szCs w:val="24"/>
        </w:rPr>
      </w:pPr>
    </w:p>
    <w:p w14:paraId="54C695DC"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616FF023" w14:textId="77777777" w:rsidR="00C242AA" w:rsidRPr="003440B8" w:rsidRDefault="00C242AA" w:rsidP="00B61796">
      <w:pPr>
        <w:spacing w:after="0" w:line="240" w:lineRule="auto"/>
        <w:ind w:left="709" w:right="-40" w:hanging="1418"/>
        <w:jc w:val="both"/>
        <w:rPr>
          <w:rFonts w:cstheme="minorHAnsi"/>
          <w:sz w:val="24"/>
          <w:szCs w:val="24"/>
        </w:rPr>
      </w:pPr>
    </w:p>
    <w:p w14:paraId="1E5C590A"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57D0A4CE"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14:paraId="7A4F5A4F"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514882FB"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65D5C1CE"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5478E7E2"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3D64A018"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585E8E23"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3E7FB140" w14:textId="77777777" w:rsidR="00B61796" w:rsidRPr="003440B8" w:rsidRDefault="00B61796" w:rsidP="00B61796">
      <w:pPr>
        <w:pStyle w:val="ListParagraph"/>
        <w:spacing w:after="0" w:line="240" w:lineRule="auto"/>
        <w:ind w:right="-37"/>
        <w:jc w:val="both"/>
        <w:rPr>
          <w:rFonts w:cstheme="minorHAnsi"/>
          <w:noProof/>
          <w:sz w:val="24"/>
          <w:szCs w:val="24"/>
        </w:rPr>
      </w:pPr>
    </w:p>
    <w:p w14:paraId="43BFCA9A"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2FCC546E"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4CCFDBAC"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5D2B3BE9" w14:textId="77777777" w:rsidR="00B61796" w:rsidRPr="003440B8" w:rsidRDefault="00B61796" w:rsidP="00B61796">
      <w:pPr>
        <w:spacing w:after="0" w:line="240" w:lineRule="auto"/>
        <w:ind w:left="709" w:right="-37" w:hanging="1418"/>
        <w:jc w:val="both"/>
        <w:rPr>
          <w:rFonts w:cstheme="minorHAnsi"/>
          <w:sz w:val="24"/>
          <w:szCs w:val="24"/>
        </w:rPr>
      </w:pPr>
    </w:p>
    <w:p w14:paraId="5EA63F19"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2ACF79AD" w14:textId="77777777" w:rsidR="00B61796" w:rsidRPr="003440B8" w:rsidRDefault="00B61796" w:rsidP="00B61796">
      <w:pPr>
        <w:spacing w:after="0" w:line="240" w:lineRule="auto"/>
        <w:ind w:left="709" w:right="-37" w:hanging="1418"/>
        <w:jc w:val="both"/>
        <w:rPr>
          <w:rFonts w:cstheme="minorHAnsi"/>
          <w:sz w:val="24"/>
          <w:szCs w:val="24"/>
        </w:rPr>
      </w:pPr>
    </w:p>
    <w:p w14:paraId="747BA248"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lastRenderedPageBreak/>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460DAC73" w14:textId="77777777" w:rsidR="00B61796" w:rsidRPr="003440B8" w:rsidRDefault="00B61796" w:rsidP="00B61796">
      <w:pPr>
        <w:spacing w:after="0" w:line="240" w:lineRule="auto"/>
        <w:ind w:left="709" w:right="-37" w:hanging="1418"/>
        <w:jc w:val="both"/>
        <w:rPr>
          <w:rFonts w:cstheme="minorHAnsi"/>
          <w:sz w:val="24"/>
          <w:szCs w:val="24"/>
        </w:rPr>
      </w:pPr>
    </w:p>
    <w:p w14:paraId="159DA134"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5B3E112B"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7725912F"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773FADDC" w14:textId="77777777" w:rsidR="00B61796" w:rsidRPr="003440B8" w:rsidRDefault="00B61796" w:rsidP="003440B8">
      <w:pPr>
        <w:keepNext/>
        <w:keepLines/>
        <w:spacing w:after="0" w:line="240" w:lineRule="auto"/>
        <w:ind w:right="-37"/>
        <w:outlineLvl w:val="1"/>
        <w:rPr>
          <w:rFonts w:cstheme="minorHAnsi"/>
          <w:b/>
          <w:sz w:val="24"/>
          <w:szCs w:val="24"/>
        </w:rPr>
      </w:pPr>
    </w:p>
    <w:p w14:paraId="60FDBF70"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01A628E6" w14:textId="77777777" w:rsidR="00B61796" w:rsidRPr="003440B8" w:rsidRDefault="00B61796" w:rsidP="00B61796">
      <w:pPr>
        <w:spacing w:after="0" w:line="240" w:lineRule="auto"/>
        <w:ind w:right="-37" w:hanging="709"/>
        <w:rPr>
          <w:rFonts w:cstheme="minorHAnsi"/>
          <w:b/>
          <w:sz w:val="24"/>
          <w:szCs w:val="24"/>
        </w:rPr>
      </w:pPr>
    </w:p>
    <w:p w14:paraId="5E7BA0AC"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47CFCB44"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09B5BA69"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1BBD054B"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3D80DC19"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13887A5C"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75CAD5A3"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0172D397"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2D2C079F"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0D2D2859"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1871852F" w14:textId="77777777" w:rsidR="00C242AA" w:rsidRPr="003440B8" w:rsidRDefault="00C242AA" w:rsidP="003440B8">
      <w:pPr>
        <w:spacing w:after="0" w:line="240" w:lineRule="auto"/>
        <w:ind w:left="720" w:right="-37"/>
        <w:contextualSpacing/>
        <w:rPr>
          <w:rFonts w:cstheme="minorHAnsi"/>
          <w:sz w:val="24"/>
          <w:szCs w:val="24"/>
        </w:rPr>
      </w:pPr>
    </w:p>
    <w:p w14:paraId="560F29A9"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1EBE28D4"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00310285"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733A4FF3"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1F1A20DB"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486B31EC"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536705B2"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32526B23"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1EE4DFA7"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4D64DD83"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3192CE3F" w14:textId="77777777" w:rsidR="00C242AA" w:rsidRPr="003440B8" w:rsidRDefault="00C242AA" w:rsidP="003440B8">
      <w:pPr>
        <w:spacing w:after="0" w:line="240" w:lineRule="auto"/>
        <w:ind w:left="744" w:right="-37"/>
        <w:contextualSpacing/>
        <w:rPr>
          <w:rFonts w:cstheme="minorHAnsi"/>
          <w:sz w:val="24"/>
          <w:szCs w:val="24"/>
        </w:rPr>
      </w:pPr>
    </w:p>
    <w:p w14:paraId="67FF10B0"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3F302CEB" w14:textId="77777777" w:rsidR="00B61796" w:rsidRPr="003440B8" w:rsidRDefault="00B61796" w:rsidP="00B61796">
      <w:pPr>
        <w:spacing w:after="0" w:line="240" w:lineRule="auto"/>
        <w:ind w:right="-37" w:hanging="709"/>
        <w:rPr>
          <w:rFonts w:cstheme="minorHAnsi"/>
          <w:b/>
          <w:sz w:val="24"/>
          <w:szCs w:val="24"/>
        </w:rPr>
      </w:pPr>
    </w:p>
    <w:p w14:paraId="36380C50"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1F3D23D8"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0794D397"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7385EB38"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739DB95A"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04DCB533"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2220109D"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432A1B85"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416E97E8"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4AC669E9"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38D9E630"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lastRenderedPageBreak/>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1A609169"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05B7380C" w14:textId="77777777" w:rsidR="00C242AA" w:rsidRPr="003440B8" w:rsidRDefault="00C242AA" w:rsidP="00063B8F">
      <w:pPr>
        <w:spacing w:after="0" w:line="240" w:lineRule="auto"/>
        <w:ind w:right="-37"/>
        <w:jc w:val="both"/>
        <w:rPr>
          <w:rFonts w:cstheme="minorHAnsi"/>
          <w:sz w:val="24"/>
          <w:szCs w:val="24"/>
        </w:rPr>
      </w:pPr>
    </w:p>
    <w:p w14:paraId="60EDE219"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2107CCB3" w14:textId="77777777" w:rsidR="00C242AA" w:rsidRPr="003440B8" w:rsidRDefault="00C242AA" w:rsidP="003440B8">
      <w:pPr>
        <w:spacing w:after="0" w:line="240" w:lineRule="auto"/>
        <w:ind w:right="-37"/>
        <w:rPr>
          <w:rFonts w:cstheme="minorHAnsi"/>
          <w:sz w:val="24"/>
          <w:szCs w:val="24"/>
        </w:rPr>
      </w:pPr>
    </w:p>
    <w:p w14:paraId="4344ACEB"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3CAA8E8F" w14:textId="77777777" w:rsidR="00063B8F" w:rsidRPr="003440B8" w:rsidRDefault="00063B8F" w:rsidP="003440B8">
      <w:pPr>
        <w:keepNext/>
        <w:keepLines/>
        <w:spacing w:after="0" w:line="240" w:lineRule="auto"/>
        <w:ind w:right="-37"/>
        <w:outlineLvl w:val="2"/>
        <w:rPr>
          <w:rFonts w:cstheme="minorHAnsi"/>
          <w:b/>
          <w:sz w:val="24"/>
          <w:szCs w:val="24"/>
        </w:rPr>
      </w:pPr>
    </w:p>
    <w:p w14:paraId="762BDFF5"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0C3BBC4F"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6AB3D161"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0F74564D"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7D1F7633"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3B068581"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043C6CD3"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1D278EA8"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119878C2" w14:textId="77777777" w:rsidR="00063B8F" w:rsidRPr="003440B8" w:rsidRDefault="00063B8F" w:rsidP="00063B8F">
      <w:pPr>
        <w:pStyle w:val="ListParagraph"/>
        <w:spacing w:after="0" w:line="240" w:lineRule="auto"/>
        <w:ind w:right="-37"/>
        <w:jc w:val="both"/>
        <w:rPr>
          <w:rFonts w:cstheme="minorHAnsi"/>
          <w:sz w:val="24"/>
          <w:szCs w:val="24"/>
        </w:rPr>
      </w:pPr>
    </w:p>
    <w:p w14:paraId="215D6705"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1745FBAB"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72D48238"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5D9499E6"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28E0FAA0"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59FB9F72"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2520B1A8"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724C3A51"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71662FC8"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7843FD52"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635A21C2" w14:textId="77777777" w:rsidR="00063B8F" w:rsidRPr="003440B8" w:rsidRDefault="00063B8F" w:rsidP="00063B8F">
      <w:pPr>
        <w:pStyle w:val="ListParagraph"/>
        <w:spacing w:after="0" w:line="240" w:lineRule="auto"/>
        <w:ind w:left="744" w:right="-37"/>
        <w:jc w:val="both"/>
        <w:rPr>
          <w:rFonts w:cstheme="minorHAnsi"/>
          <w:sz w:val="24"/>
          <w:szCs w:val="24"/>
        </w:rPr>
      </w:pPr>
    </w:p>
    <w:p w14:paraId="13CDE9C5"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5D8DD952"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25D705D1"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4506F366"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36B46D0B"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42C8026F"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0E122216"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68B25D96"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1DBD3B28"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7F932413"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4ADBF619"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737CE709"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19B828D3"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4902F780"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11DDC2F8" w14:textId="77777777"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038D52EE"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5FB315BA"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74557348"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0D3494E2"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3540622B"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0202CAB7"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40277FB5"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465B298F"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32562585"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2DEA3F9A"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0E96BA16"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476D87E1"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50028AD2"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0C946A1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34B6B8FE"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60E3AA6F"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190E4D14"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54AFA931"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71FAAE1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38F59AC6"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413F5F7E"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373F3C24"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0FF302F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78C5F8C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5DE4C5F9"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2C8BD4C6"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0B6E7850" w14:textId="77777777" w:rsidR="00C242AA"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t>Impediments to ongoing assessment and appropriate multidisciplinary support</w:t>
      </w:r>
    </w:p>
    <w:p w14:paraId="280A5A5F"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3039C907"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33E1D534"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79BD068D"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63B1472E"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2304A89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04C3C25C"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6503E450"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615AC74C"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729CA09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7DC90BCE"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24D6C6F6"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5E9B9F36"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1337BE46"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14:paraId="5C8B4D3C"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671ECD69"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23BB3473"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5FD7EA8E"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794E2E10" w14:textId="77777777" w:rsidR="00063B8F" w:rsidRPr="003440B8" w:rsidRDefault="00063B8F" w:rsidP="003440B8">
      <w:pPr>
        <w:pStyle w:val="ListParagraph"/>
        <w:spacing w:after="0" w:line="240" w:lineRule="auto"/>
        <w:ind w:right="-37"/>
        <w:rPr>
          <w:rFonts w:cstheme="minorHAnsi"/>
          <w:sz w:val="24"/>
          <w:szCs w:val="24"/>
        </w:rPr>
      </w:pPr>
    </w:p>
    <w:p w14:paraId="474A0BE8"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14:paraId="7EB792ED"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638C9185"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22B78C3C" w14:textId="77777777" w:rsidR="00063B8F" w:rsidRPr="003440B8" w:rsidRDefault="00063B8F" w:rsidP="003440B8">
      <w:pPr>
        <w:keepNext/>
        <w:keepLines/>
        <w:spacing w:after="0" w:line="240" w:lineRule="auto"/>
        <w:ind w:right="-37"/>
        <w:outlineLvl w:val="2"/>
        <w:rPr>
          <w:rFonts w:cstheme="minorHAnsi"/>
          <w:b/>
          <w:sz w:val="24"/>
          <w:szCs w:val="24"/>
        </w:rPr>
      </w:pPr>
    </w:p>
    <w:p w14:paraId="768BA95E"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66ED779A" w14:textId="77777777" w:rsidR="00063B8F" w:rsidRPr="003440B8" w:rsidRDefault="00063B8F" w:rsidP="00063B8F">
      <w:pPr>
        <w:spacing w:after="0" w:line="240" w:lineRule="auto"/>
        <w:ind w:left="709" w:right="-37" w:hanging="1418"/>
        <w:rPr>
          <w:rFonts w:cstheme="minorHAnsi"/>
          <w:sz w:val="24"/>
          <w:szCs w:val="24"/>
        </w:rPr>
      </w:pPr>
    </w:p>
    <w:p w14:paraId="3F1243E9"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3AC409E0" w14:textId="77777777" w:rsidR="00063B8F" w:rsidRPr="003440B8" w:rsidRDefault="00063B8F" w:rsidP="003440B8">
      <w:pPr>
        <w:keepNext/>
        <w:keepLines/>
        <w:spacing w:after="0" w:line="240" w:lineRule="auto"/>
        <w:ind w:right="-37"/>
        <w:outlineLvl w:val="2"/>
        <w:rPr>
          <w:rFonts w:cstheme="minorHAnsi"/>
          <w:b/>
          <w:sz w:val="24"/>
          <w:szCs w:val="24"/>
        </w:rPr>
      </w:pPr>
    </w:p>
    <w:p w14:paraId="0DBBB41D"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74F978ED"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21A10560"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3957EF4B"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7D83EBA8"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48F47CF3"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666A45ED"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16097229" w14:textId="77777777" w:rsidR="00063B8F" w:rsidRPr="003440B8" w:rsidRDefault="00063B8F" w:rsidP="00063B8F">
      <w:pPr>
        <w:pStyle w:val="ListParagraph"/>
        <w:spacing w:after="0" w:line="240" w:lineRule="auto"/>
        <w:ind w:left="744" w:right="-37"/>
        <w:jc w:val="both"/>
        <w:rPr>
          <w:rFonts w:cstheme="minorHAnsi"/>
          <w:sz w:val="24"/>
          <w:szCs w:val="24"/>
        </w:rPr>
      </w:pPr>
    </w:p>
    <w:p w14:paraId="036D594D"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1507A09D"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60A95F01"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5CAE9D80"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31DD262C" w14:textId="77777777" w:rsidR="00063B8F" w:rsidRPr="003440B8" w:rsidRDefault="00063B8F" w:rsidP="00063B8F">
      <w:pPr>
        <w:spacing w:after="0" w:line="240" w:lineRule="auto"/>
        <w:ind w:left="709" w:right="-37" w:hanging="1418"/>
        <w:rPr>
          <w:rFonts w:cstheme="minorHAnsi"/>
          <w:sz w:val="24"/>
          <w:szCs w:val="24"/>
        </w:rPr>
      </w:pPr>
    </w:p>
    <w:p w14:paraId="0C0E2454"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159462CA"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789EA2AA"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78D3584E"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5EEF8E9D"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273EF4A1"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14:paraId="353B84ED"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47675A07"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62F5A7E4"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0536BE82"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20372B30"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7F809F7C"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04734A1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14:paraId="55EE198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2A55A988"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3355924F"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74DABA9C"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0635F1AE"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lastRenderedPageBreak/>
        <w:t xml:space="preserve">history of mental illness in one or both parents </w:t>
      </w:r>
    </w:p>
    <w:p w14:paraId="5E854F30"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3B3BE05F"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031B60A0"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4C5691DF"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3026F740"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61E8178F"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1FDCA377"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6E77CFE3"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056F387F"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16D70B86"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52E1CDAC"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3B9C2FF4"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71E86FC4"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7D14A105"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1B722F89"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069651D8"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4FCE925A" w14:textId="77777777" w:rsidR="00C242AA" w:rsidRPr="003440B8" w:rsidRDefault="00C242AA" w:rsidP="003440B8">
      <w:pPr>
        <w:spacing w:after="0" w:line="240" w:lineRule="auto"/>
        <w:rPr>
          <w:rFonts w:cstheme="minorHAnsi"/>
          <w:b/>
          <w:sz w:val="24"/>
          <w:szCs w:val="24"/>
        </w:rPr>
      </w:pPr>
    </w:p>
    <w:p w14:paraId="42D15A17" w14:textId="77777777" w:rsidR="00136A44" w:rsidRPr="003440B8" w:rsidRDefault="00136A44" w:rsidP="003440B8">
      <w:pPr>
        <w:spacing w:after="0" w:line="240" w:lineRule="auto"/>
        <w:rPr>
          <w:rFonts w:eastAsia="Calibri" w:cstheme="minorHAnsi"/>
          <w:sz w:val="24"/>
          <w:szCs w:val="24"/>
        </w:rPr>
      </w:pPr>
    </w:p>
    <w:p w14:paraId="747A048F" w14:textId="77777777" w:rsidR="00136A44" w:rsidRPr="003440B8" w:rsidRDefault="00136A44" w:rsidP="003440B8">
      <w:pPr>
        <w:spacing w:after="0" w:line="240" w:lineRule="auto"/>
        <w:rPr>
          <w:rFonts w:eastAsia="Calibri" w:cstheme="minorHAnsi"/>
          <w:sz w:val="24"/>
          <w:szCs w:val="24"/>
        </w:rPr>
      </w:pPr>
    </w:p>
    <w:p w14:paraId="080DEAD9" w14:textId="77777777" w:rsidR="00136A44" w:rsidRPr="003440B8" w:rsidRDefault="00136A44" w:rsidP="003440B8">
      <w:pPr>
        <w:spacing w:after="0" w:line="240" w:lineRule="auto"/>
        <w:rPr>
          <w:rFonts w:eastAsia="Calibri" w:cstheme="minorHAnsi"/>
          <w:sz w:val="24"/>
          <w:szCs w:val="24"/>
        </w:rPr>
      </w:pPr>
    </w:p>
    <w:p w14:paraId="18F734EA" w14:textId="77777777" w:rsidR="00136A44" w:rsidRPr="003440B8" w:rsidRDefault="00136A44" w:rsidP="003440B8">
      <w:pPr>
        <w:spacing w:after="0" w:line="240" w:lineRule="auto"/>
        <w:rPr>
          <w:rFonts w:eastAsia="Calibri" w:cstheme="minorHAnsi"/>
          <w:sz w:val="24"/>
          <w:szCs w:val="24"/>
        </w:rPr>
      </w:pPr>
    </w:p>
    <w:p w14:paraId="5EB5C3AE" w14:textId="77777777" w:rsidR="00063B8F" w:rsidRDefault="00063B8F" w:rsidP="00C95F3D">
      <w:pPr>
        <w:rPr>
          <w:rFonts w:eastAsia="Calibri" w:cstheme="minorHAnsi"/>
          <w:sz w:val="24"/>
          <w:szCs w:val="24"/>
        </w:rPr>
      </w:pPr>
      <w:bookmarkStart w:id="3" w:name="appendix3"/>
    </w:p>
    <w:p w14:paraId="7E20DFC5" w14:textId="77777777" w:rsidR="006E6235" w:rsidRPr="00E00254" w:rsidRDefault="00063B8F" w:rsidP="00C95F3D">
      <w:pPr>
        <w:rPr>
          <w:rFonts w:cstheme="minorHAnsi"/>
          <w:b/>
          <w:bCs/>
        </w:rPr>
      </w:pPr>
      <w:r w:rsidRPr="00E00254">
        <w:rPr>
          <w:rFonts w:cstheme="minorHAnsi"/>
          <w:b/>
          <w:bCs/>
          <w:sz w:val="28"/>
          <w:szCs w:val="28"/>
        </w:rPr>
        <w:t>APPENDIX 5</w:t>
      </w:r>
    </w:p>
    <w:bookmarkEnd w:id="3"/>
    <w:p w14:paraId="4E35888B" w14:textId="77777777" w:rsidR="00E96928" w:rsidRPr="00E00254" w:rsidRDefault="00E96928" w:rsidP="00081C6A">
      <w:pPr>
        <w:rPr>
          <w:rFonts w:cstheme="minorHAnsi"/>
          <w:b/>
          <w:bCs/>
          <w:sz w:val="28"/>
        </w:rPr>
      </w:pPr>
    </w:p>
    <w:p w14:paraId="76C41FA0"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5CFE22E0"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lastRenderedPageBreak/>
        <w:drawing>
          <wp:inline distT="0" distB="0" distL="0" distR="0" wp14:anchorId="0EB71D9C" wp14:editId="21F7B2E1">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C8CDEFE"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6353742A"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139C4A73" w14:textId="77777777" w:rsidR="00224E91" w:rsidRPr="00E00254" w:rsidRDefault="00224E91" w:rsidP="00CA119D">
      <w:pPr>
        <w:rPr>
          <w:rFonts w:cstheme="minorHAnsi"/>
          <w:sz w:val="24"/>
          <w:szCs w:val="24"/>
        </w:rPr>
      </w:pPr>
    </w:p>
    <w:p w14:paraId="6DE0D36C" w14:textId="77777777" w:rsidR="00224E91" w:rsidRPr="00E00254" w:rsidRDefault="00224E91" w:rsidP="00557AB0">
      <w:pPr>
        <w:rPr>
          <w:rFonts w:cstheme="minorHAnsi"/>
          <w:sz w:val="24"/>
          <w:szCs w:val="24"/>
        </w:rPr>
        <w:sectPr w:rsidR="00224E91" w:rsidRPr="00E00254" w:rsidSect="003F212A">
          <w:footerReference w:type="default" r:id="rId16"/>
          <w:pgSz w:w="11906" w:h="16838" w:code="9"/>
          <w:pgMar w:top="1440" w:right="1440" w:bottom="1440" w:left="1440" w:header="709" w:footer="709" w:gutter="0"/>
          <w:cols w:space="708"/>
          <w:titlePg/>
          <w:docGrid w:linePitch="360"/>
        </w:sectPr>
      </w:pPr>
    </w:p>
    <w:p w14:paraId="651BD888"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784ED4CF"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03470FA0"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582F1B81"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369626F9" wp14:editId="3961F201">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5EF93C" w14:textId="77777777" w:rsidR="00274C03"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728C4EA8" w14:textId="77777777" w:rsidR="00274C03" w:rsidRPr="00241AC8"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0BB27766" w14:textId="77777777"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14:paraId="589B3AFA" w14:textId="77777777" w:rsidR="00274C03" w:rsidRDefault="00274C03"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626F9"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14:paraId="4C5EF93C" w14:textId="77777777" w:rsidR="00274C03"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728C4EA8" w14:textId="77777777" w:rsidR="00274C03" w:rsidRPr="00241AC8"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0BB27766" w14:textId="77777777"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14:paraId="589B3AFA" w14:textId="77777777" w:rsidR="00274C03" w:rsidRDefault="00274C03" w:rsidP="007C4EC1">
                      <w:pPr>
                        <w:spacing w:after="0" w:line="240" w:lineRule="auto"/>
                        <w:ind w:left="57"/>
                        <w:jc w:val="center"/>
                      </w:pPr>
                    </w:p>
                  </w:txbxContent>
                </v:textbox>
              </v:roundrect>
            </w:pict>
          </mc:Fallback>
        </mc:AlternateContent>
      </w:r>
    </w:p>
    <w:p w14:paraId="223F0E6A" w14:textId="77777777" w:rsidR="007C4EC1" w:rsidRPr="00E00254" w:rsidRDefault="007C4EC1" w:rsidP="007C4EC1">
      <w:pPr>
        <w:spacing w:after="0"/>
        <w:jc w:val="both"/>
        <w:rPr>
          <w:rFonts w:cstheme="minorHAnsi"/>
          <w:b/>
          <w:sz w:val="24"/>
          <w:szCs w:val="24"/>
        </w:rPr>
      </w:pPr>
    </w:p>
    <w:p w14:paraId="6818CE39"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7D8DD824" wp14:editId="45A9DDBB">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20AC2421" wp14:editId="06F2CDA0">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2BC7191D" wp14:editId="101B4AE6">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D195A0" w14:textId="77777777" w:rsidR="00274C03" w:rsidRPr="00CB513A" w:rsidRDefault="00274C03" w:rsidP="002B2DC0">
                            <w:pPr>
                              <w:pStyle w:val="Default3"/>
                            </w:pPr>
                          </w:p>
                          <w:p w14:paraId="1165FA96" w14:textId="77777777"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104B0FB5"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7191D"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14:paraId="66D195A0" w14:textId="77777777" w:rsidR="00274C03" w:rsidRPr="00CB513A" w:rsidRDefault="00274C03" w:rsidP="002B2DC0">
                      <w:pPr>
                        <w:pStyle w:val="Default3"/>
                      </w:pPr>
                    </w:p>
                    <w:p w14:paraId="1165FA96" w14:textId="77777777"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104B0FB5" w14:textId="77777777"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02151979" wp14:editId="7E7EE81B">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7C7BA2" w14:textId="77777777" w:rsidR="00274C03" w:rsidRPr="002B2DC0" w:rsidRDefault="00274C0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0D9FC607" w14:textId="77777777" w:rsidR="00274C03" w:rsidRPr="002B2DC0" w:rsidRDefault="00274C03" w:rsidP="002B2DC0">
                            <w:pPr>
                              <w:pStyle w:val="Default"/>
                              <w:rPr>
                                <w:lang w:eastAsia="en-US"/>
                              </w:rPr>
                            </w:pPr>
                          </w:p>
                          <w:p w14:paraId="457CBBA8" w14:textId="77777777"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5D37EFF3"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51979"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14:paraId="477C7BA2" w14:textId="77777777" w:rsidR="00274C03" w:rsidRPr="002B2DC0" w:rsidRDefault="00274C0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0D9FC607" w14:textId="77777777" w:rsidR="00274C03" w:rsidRPr="002B2DC0" w:rsidRDefault="00274C03" w:rsidP="002B2DC0">
                      <w:pPr>
                        <w:pStyle w:val="Default"/>
                        <w:rPr>
                          <w:lang w:eastAsia="en-US"/>
                        </w:rPr>
                      </w:pPr>
                    </w:p>
                    <w:p w14:paraId="457CBBA8" w14:textId="77777777"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5D37EFF3" w14:textId="77777777"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659B5A01" wp14:editId="13D8D56C">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F08E9B" w14:textId="77777777" w:rsidR="00274C03" w:rsidRPr="002B2DC0" w:rsidRDefault="00274C0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769B80EF" w14:textId="77777777" w:rsidR="00274C03" w:rsidRPr="002B2DC0" w:rsidRDefault="00274C03" w:rsidP="002B2DC0">
                            <w:pPr>
                              <w:pStyle w:val="Default"/>
                              <w:rPr>
                                <w:lang w:eastAsia="en-US"/>
                              </w:rPr>
                            </w:pPr>
                          </w:p>
                          <w:p w14:paraId="46AE4C9B"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27BDB2D9"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B5A01"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14:paraId="1BF08E9B" w14:textId="77777777" w:rsidR="00274C03" w:rsidRPr="002B2DC0" w:rsidRDefault="00274C0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769B80EF" w14:textId="77777777" w:rsidR="00274C03" w:rsidRPr="002B2DC0" w:rsidRDefault="00274C03" w:rsidP="002B2DC0">
                      <w:pPr>
                        <w:pStyle w:val="Default"/>
                        <w:rPr>
                          <w:lang w:eastAsia="en-US"/>
                        </w:rPr>
                      </w:pPr>
                    </w:p>
                    <w:p w14:paraId="46AE4C9B"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27BDB2D9"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008049C9" wp14:editId="549B4450">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10CCC6" w14:textId="77777777"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3C8CA3A4"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049C9"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14:paraId="4110CCC6" w14:textId="77777777"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3C8CA3A4"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639895EA" wp14:editId="6FBC2A0A">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8958D2"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472121AB"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895EA"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14:paraId="038958D2"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472121AB"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20A5C163" wp14:editId="11F8C145">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0F1B206D" wp14:editId="1EB7BD75">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09EBEC67" wp14:editId="3AD8D60E">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C9C0D4" w14:textId="77777777"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6BF748C0"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BEC67"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14:paraId="19C9C0D4" w14:textId="77777777"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6BF748C0" w14:textId="77777777" w:rsidR="00274C03" w:rsidRDefault="00274C03" w:rsidP="007C4EC1">
                      <w:pPr>
                        <w:spacing w:after="0" w:line="240" w:lineRule="auto"/>
                        <w:jc w:val="center"/>
                      </w:pPr>
                    </w:p>
                  </w:txbxContent>
                </v:textbox>
              </v:roundrect>
            </w:pict>
          </mc:Fallback>
        </mc:AlternateContent>
      </w:r>
    </w:p>
    <w:p w14:paraId="1AAC591F" w14:textId="77777777" w:rsidR="007C4EC1" w:rsidRPr="00E00254" w:rsidRDefault="007C4EC1" w:rsidP="007C4EC1">
      <w:pPr>
        <w:spacing w:after="0"/>
        <w:jc w:val="both"/>
        <w:rPr>
          <w:rFonts w:cstheme="minorHAnsi"/>
          <w:b/>
          <w:sz w:val="24"/>
          <w:szCs w:val="24"/>
        </w:rPr>
      </w:pPr>
    </w:p>
    <w:p w14:paraId="60E3A9C4" w14:textId="77777777" w:rsidR="00224E91" w:rsidRPr="00E00254" w:rsidRDefault="00224E91" w:rsidP="00CA119D">
      <w:pPr>
        <w:rPr>
          <w:rFonts w:cstheme="minorHAnsi"/>
          <w:b/>
          <w:sz w:val="28"/>
          <w:szCs w:val="28"/>
        </w:rPr>
      </w:pPr>
    </w:p>
    <w:p w14:paraId="18F4A430" w14:textId="77777777" w:rsidR="00224E91" w:rsidRPr="00E00254" w:rsidRDefault="00224E91" w:rsidP="00CA119D">
      <w:pPr>
        <w:rPr>
          <w:rFonts w:cstheme="minorHAnsi"/>
        </w:rPr>
      </w:pPr>
    </w:p>
    <w:p w14:paraId="7C4B930F"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7A55AD8B"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43EF9A84" w14:textId="77777777" w:rsidR="00224E91" w:rsidRPr="00E00254" w:rsidRDefault="00224E91" w:rsidP="001A6202">
      <w:pPr>
        <w:rPr>
          <w:rFonts w:cstheme="minorHAnsi"/>
          <w:b/>
          <w:sz w:val="28"/>
          <w:szCs w:val="28"/>
        </w:rPr>
      </w:pPr>
      <w:r w:rsidRPr="00E00254">
        <w:rPr>
          <w:rFonts w:cstheme="minorHAnsi"/>
          <w:b/>
          <w:sz w:val="28"/>
          <w:szCs w:val="28"/>
        </w:rPr>
        <w:br w:type="page"/>
      </w:r>
    </w:p>
    <w:p w14:paraId="5A079EE1"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71671146"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1A0EAE15" w14:textId="77777777" w:rsidR="002B2DC0" w:rsidRPr="00E00254" w:rsidRDefault="002B2DC0" w:rsidP="002B2DC0">
      <w:pPr>
        <w:spacing w:after="0" w:line="240" w:lineRule="auto"/>
        <w:rPr>
          <w:rFonts w:cstheme="minorHAnsi"/>
          <w:b/>
          <w:bCs/>
          <w:sz w:val="28"/>
        </w:rPr>
      </w:pPr>
    </w:p>
    <w:bookmarkEnd w:id="5"/>
    <w:p w14:paraId="403914A6"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68DA06E8" w14:textId="77777777" w:rsidR="00184D2D" w:rsidRPr="00E00254" w:rsidRDefault="00184D2D" w:rsidP="00557AB0">
      <w:pPr>
        <w:spacing w:after="0" w:line="240" w:lineRule="auto"/>
        <w:jc w:val="center"/>
        <w:rPr>
          <w:rFonts w:cstheme="minorHAnsi"/>
          <w:b/>
          <w:bCs/>
          <w:sz w:val="28"/>
        </w:rPr>
      </w:pPr>
    </w:p>
    <w:p w14:paraId="0F47F3FC"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5667CE22"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2B989820" wp14:editId="1810D094">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56B027" w14:textId="77777777" w:rsidR="00274C03" w:rsidRDefault="00274C03" w:rsidP="00557AB0">
                                <w:pPr>
                                  <w:spacing w:after="0" w:line="240" w:lineRule="auto"/>
                                  <w:ind w:left="57"/>
                                  <w:jc w:val="center"/>
                                  <w:rPr>
                                    <w:b/>
                                  </w:rPr>
                                </w:pPr>
                                <w:r w:rsidRPr="00557AB0">
                                  <w:rPr>
                                    <w:b/>
                                  </w:rPr>
                                  <w:t>KEY POINTS</w:t>
                                </w:r>
                              </w:p>
                              <w:p w14:paraId="59B0A1EE" w14:textId="77777777" w:rsidR="00274C03" w:rsidRPr="00557AB0" w:rsidRDefault="00274C03" w:rsidP="00557AB0">
                                <w:pPr>
                                  <w:spacing w:after="0" w:line="240" w:lineRule="auto"/>
                                  <w:ind w:left="57"/>
                                  <w:jc w:val="center"/>
                                  <w:rPr>
                                    <w:b/>
                                    <w:sz w:val="16"/>
                                    <w:szCs w:val="16"/>
                                  </w:rPr>
                                </w:pPr>
                              </w:p>
                              <w:p w14:paraId="68411887" w14:textId="77777777" w:rsidR="00274C03" w:rsidRDefault="00274C03"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89820"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14:paraId="3556B027" w14:textId="77777777" w:rsidR="00274C03" w:rsidRDefault="00274C03" w:rsidP="00557AB0">
                          <w:pPr>
                            <w:spacing w:after="0" w:line="240" w:lineRule="auto"/>
                            <w:ind w:left="57"/>
                            <w:jc w:val="center"/>
                            <w:rPr>
                              <w:b/>
                            </w:rPr>
                          </w:pPr>
                          <w:r w:rsidRPr="00557AB0">
                            <w:rPr>
                              <w:b/>
                            </w:rPr>
                            <w:t>KEY POINTS</w:t>
                          </w:r>
                        </w:p>
                        <w:p w14:paraId="59B0A1EE" w14:textId="77777777" w:rsidR="00274C03" w:rsidRPr="00557AB0" w:rsidRDefault="00274C03" w:rsidP="00557AB0">
                          <w:pPr>
                            <w:spacing w:after="0" w:line="240" w:lineRule="auto"/>
                            <w:ind w:left="57"/>
                            <w:jc w:val="center"/>
                            <w:rPr>
                              <w:b/>
                              <w:sz w:val="16"/>
                              <w:szCs w:val="16"/>
                            </w:rPr>
                          </w:pPr>
                        </w:p>
                        <w:p w14:paraId="68411887" w14:textId="77777777" w:rsidR="00274C03" w:rsidRDefault="00274C03"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v:textbox>
                  </v:roundrect>
                </w:pict>
              </mc:Fallback>
            </mc:AlternateContent>
          </w:r>
        </w:p>
        <w:p w14:paraId="675BC20B"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581E8625" wp14:editId="260D251E">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155A40C" wp14:editId="2D834A62">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20C96C44" wp14:editId="6A4B3E4C">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63A1E264" wp14:editId="54770F09">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8BA570" w14:textId="77777777" w:rsidR="00274C03" w:rsidRPr="003526E0" w:rsidRDefault="00274C03" w:rsidP="00557AB0">
                                <w:pPr>
                                  <w:jc w:val="center"/>
                                  <w:rPr>
                                    <w:rFonts w:cs="Arial"/>
                                  </w:rPr>
                                </w:pPr>
                                <w:r w:rsidRPr="003526E0">
                                  <w:rPr>
                                    <w:rFonts w:cs="Arial"/>
                                  </w:rPr>
                                  <w:t>Allegation addressed through relevant disciplinary procedures.</w:t>
                                </w:r>
                              </w:p>
                              <w:p w14:paraId="555688F6"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1E264"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14:paraId="318BA570" w14:textId="77777777" w:rsidR="00274C03" w:rsidRPr="003526E0" w:rsidRDefault="00274C03" w:rsidP="00557AB0">
                          <w:pPr>
                            <w:jc w:val="center"/>
                            <w:rPr>
                              <w:rFonts w:cs="Arial"/>
                            </w:rPr>
                          </w:pPr>
                          <w:r w:rsidRPr="003526E0">
                            <w:rPr>
                              <w:rFonts w:cs="Arial"/>
                            </w:rPr>
                            <w:t>Allegation addressed through relevant disciplinary procedures.</w:t>
                          </w:r>
                        </w:p>
                        <w:p w14:paraId="555688F6"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7688BE02" wp14:editId="76EE4896">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A9BA4A" w14:textId="77777777" w:rsidR="00274C03" w:rsidRPr="003526E0" w:rsidRDefault="00274C03" w:rsidP="00557AB0">
                                <w:pPr>
                                  <w:jc w:val="center"/>
                                  <w:rPr>
                                    <w:rFonts w:cs="Arial"/>
                                  </w:rPr>
                                </w:pPr>
                                <w:r w:rsidRPr="003526E0">
                                  <w:rPr>
                                    <w:rFonts w:cs="Arial"/>
                                  </w:rPr>
                                  <w:t>Alternatives to precautionary suspension imposed</w:t>
                                </w:r>
                              </w:p>
                              <w:p w14:paraId="3F5C68A6"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8BE02"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14:paraId="39A9BA4A" w14:textId="77777777" w:rsidR="00274C03" w:rsidRPr="003526E0" w:rsidRDefault="00274C03" w:rsidP="00557AB0">
                          <w:pPr>
                            <w:jc w:val="center"/>
                            <w:rPr>
                              <w:rFonts w:cs="Arial"/>
                            </w:rPr>
                          </w:pPr>
                          <w:r w:rsidRPr="003526E0">
                            <w:rPr>
                              <w:rFonts w:cs="Arial"/>
                            </w:rPr>
                            <w:t>Alternatives to precautionary suspension imposed</w:t>
                          </w:r>
                        </w:p>
                        <w:p w14:paraId="3F5C68A6"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2E63980E" wp14:editId="3DCD2AC7">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48D32E" w14:textId="77777777"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47DA4AA7"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3980E"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14:paraId="1F48D32E" w14:textId="77777777"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47DA4AA7"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02EED808" wp14:editId="1FE2662D">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BBE2D5" w14:textId="77777777" w:rsidR="00274C03" w:rsidRPr="003526E0" w:rsidRDefault="00274C03" w:rsidP="00557AB0">
                                <w:pPr>
                                  <w:jc w:val="center"/>
                                  <w:rPr>
                                    <w:rFonts w:cs="Arial"/>
                                  </w:rPr>
                                </w:pPr>
                                <w:r w:rsidRPr="003526E0">
                                  <w:rPr>
                                    <w:rFonts w:cs="Arial"/>
                                  </w:rPr>
                                  <w:t>Precautionary suspension is not appropriate and the matter is concluded.</w:t>
                                </w:r>
                              </w:p>
                              <w:p w14:paraId="0BF9E690"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ED808"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14:paraId="5DBBE2D5" w14:textId="77777777" w:rsidR="00274C03" w:rsidRPr="003526E0" w:rsidRDefault="00274C03" w:rsidP="00557AB0">
                          <w:pPr>
                            <w:jc w:val="center"/>
                            <w:rPr>
                              <w:rFonts w:cs="Arial"/>
                            </w:rPr>
                          </w:pPr>
                          <w:r w:rsidRPr="003526E0">
                            <w:rPr>
                              <w:rFonts w:cs="Arial"/>
                            </w:rPr>
                            <w:t>Precautionary suspension is not appropriate and the matter is concluded.</w:t>
                          </w:r>
                        </w:p>
                        <w:p w14:paraId="0BF9E690"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4B7699D3" wp14:editId="1FF81D74">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0C8EB0E7" wp14:editId="59254583">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8DB121"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26D10B91" w14:textId="77777777"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EB0E7"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14:paraId="108DB121"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26D10B91" w14:textId="77777777"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05E8AA41" wp14:editId="49D83629">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06A2A5BB" wp14:editId="28BC9A74">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D258AF"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12A0E3DB" w14:textId="77777777"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4151F777" w14:textId="77777777" w:rsidR="00274C03" w:rsidRDefault="00274C03"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2A5BB"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14:paraId="1AD258AF"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12A0E3DB" w14:textId="77777777"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4151F777" w14:textId="77777777" w:rsidR="00274C03" w:rsidRDefault="00274C03"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667E0B5C" wp14:editId="0C86C39C">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46301C14" w14:textId="77777777" w:rsidR="00557AB0" w:rsidRPr="00E00254" w:rsidRDefault="00557AB0" w:rsidP="00557AB0">
      <w:pPr>
        <w:rPr>
          <w:rFonts w:cstheme="minorHAnsi"/>
          <w:sz w:val="28"/>
          <w:szCs w:val="28"/>
        </w:rPr>
      </w:pPr>
    </w:p>
    <w:p w14:paraId="3EB1FD50" w14:textId="77777777" w:rsidR="00557AB0" w:rsidRPr="00E00254" w:rsidRDefault="00557AB0" w:rsidP="00557AB0">
      <w:pPr>
        <w:rPr>
          <w:rFonts w:cstheme="minorHAnsi"/>
          <w:sz w:val="28"/>
          <w:szCs w:val="28"/>
        </w:rPr>
      </w:pPr>
    </w:p>
    <w:p w14:paraId="4D4FBBEE" w14:textId="77777777" w:rsidR="00557AB0" w:rsidRPr="00E00254" w:rsidRDefault="00557AB0" w:rsidP="00557AB0">
      <w:pPr>
        <w:rPr>
          <w:rFonts w:cstheme="minorHAnsi"/>
          <w:sz w:val="28"/>
          <w:szCs w:val="28"/>
        </w:rPr>
      </w:pPr>
    </w:p>
    <w:p w14:paraId="06E97973" w14:textId="77777777" w:rsidR="00557AB0" w:rsidRPr="00E00254" w:rsidRDefault="00557AB0" w:rsidP="00557AB0">
      <w:pPr>
        <w:rPr>
          <w:rFonts w:cstheme="minorHAnsi"/>
          <w:sz w:val="28"/>
          <w:szCs w:val="28"/>
        </w:rPr>
      </w:pPr>
    </w:p>
    <w:p w14:paraId="45E4D80A" w14:textId="77777777" w:rsidR="00557AB0" w:rsidRPr="00E00254" w:rsidRDefault="00557AB0" w:rsidP="00557AB0">
      <w:pPr>
        <w:rPr>
          <w:rFonts w:cstheme="minorHAnsi"/>
          <w:sz w:val="28"/>
          <w:szCs w:val="28"/>
        </w:rPr>
      </w:pPr>
    </w:p>
    <w:p w14:paraId="7740D85D"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0DB954BC" w14:textId="77777777" w:rsidR="00557AB0" w:rsidRPr="00E00254" w:rsidRDefault="00557AB0" w:rsidP="00557AB0">
      <w:pPr>
        <w:rPr>
          <w:rFonts w:cstheme="minorHAnsi"/>
          <w:sz w:val="28"/>
        </w:rPr>
      </w:pPr>
      <w:r w:rsidRPr="00E00254">
        <w:rPr>
          <w:rFonts w:cstheme="minorHAnsi"/>
          <w:sz w:val="28"/>
        </w:rPr>
        <w:br w:type="page"/>
      </w:r>
    </w:p>
    <w:p w14:paraId="19F467F9"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217B1F3B" w14:textId="20ABA7F5"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Cs/>
          <w:sz w:val="24"/>
          <w:szCs w:val="24"/>
        </w:rPr>
        <w:lastRenderedPageBreak/>
        <w:t>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14:paraId="0B69D196"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759A0EFA" w14:textId="77777777"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323D8275" w14:textId="77777777" w:rsidR="006904A6" w:rsidRPr="00E00254" w:rsidRDefault="006904A6" w:rsidP="003661CB">
      <w:pPr>
        <w:spacing w:after="0" w:line="240" w:lineRule="auto"/>
        <w:rPr>
          <w:rFonts w:cstheme="minorHAnsi"/>
          <w:b/>
          <w:bCs/>
          <w:sz w:val="24"/>
          <w:szCs w:val="24"/>
        </w:rPr>
      </w:pPr>
    </w:p>
    <w:p w14:paraId="7CC2A33C" w14:textId="77777777"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within </w:t>
      </w:r>
      <w:r w:rsidR="00F46842"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the context of this Code of Conduct includes such aspects as: </w:t>
      </w:r>
    </w:p>
    <w:p w14:paraId="51FD21BE" w14:textId="77777777"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14:paraId="7704540E" w14:textId="77777777"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14:paraId="7C199BB6"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 ƒ respect for school property;</w:t>
      </w:r>
    </w:p>
    <w:p w14:paraId="7D77946B" w14:textId="77777777"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14:paraId="6F85BE16"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14:paraId="78DA3D83"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6776BD9A" w14:textId="77777777" w:rsidR="006904A6" w:rsidRPr="00E00254" w:rsidRDefault="006904A6" w:rsidP="00063B8F">
      <w:pPr>
        <w:spacing w:after="0" w:line="240" w:lineRule="auto"/>
        <w:jc w:val="both"/>
        <w:rPr>
          <w:rFonts w:cstheme="minorHAnsi"/>
          <w:b/>
          <w:bCs/>
          <w:sz w:val="24"/>
          <w:szCs w:val="24"/>
        </w:rPr>
      </w:pPr>
    </w:p>
    <w:p w14:paraId="5154B641" w14:textId="77777777"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14:paraId="39E0B860" w14:textId="77777777" w:rsidR="00F46842" w:rsidRPr="00E00254" w:rsidRDefault="00F46842" w:rsidP="00EB5BEC">
      <w:pPr>
        <w:pStyle w:val="ListParagraph"/>
        <w:spacing w:after="0" w:line="240" w:lineRule="auto"/>
        <w:ind w:left="284"/>
        <w:jc w:val="both"/>
        <w:rPr>
          <w:rFonts w:cstheme="minorHAnsi"/>
          <w:b/>
          <w:bCs/>
          <w:sz w:val="24"/>
          <w:szCs w:val="24"/>
        </w:rPr>
      </w:pPr>
    </w:p>
    <w:p w14:paraId="7D0E0FC4"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1F7FCAB1"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048F9EC7"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14CAEDCB"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481152BF" w14:textId="77777777"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far as is practicable, staff and volunteers are advised not to make unnecessary physical contact with a pupil. </w:t>
      </w:r>
    </w:p>
    <w:p w14:paraId="5BA04699"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2EC133ED"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44F1C47E" w14:textId="77777777" w:rsidR="00063B8F" w:rsidRDefault="00063B8F" w:rsidP="00EB5BEC">
      <w:pPr>
        <w:tabs>
          <w:tab w:val="left" w:pos="709"/>
        </w:tabs>
        <w:spacing w:after="0" w:line="240" w:lineRule="auto"/>
        <w:ind w:left="709" w:hanging="709"/>
        <w:jc w:val="both"/>
        <w:rPr>
          <w:rFonts w:cstheme="minorHAnsi"/>
          <w:b/>
          <w:bCs/>
          <w:sz w:val="24"/>
          <w:szCs w:val="24"/>
        </w:rPr>
      </w:pPr>
    </w:p>
    <w:p w14:paraId="0A0BF4DC" w14:textId="77777777" w:rsidR="00063B8F" w:rsidRDefault="00063B8F" w:rsidP="00EB5BEC">
      <w:pPr>
        <w:tabs>
          <w:tab w:val="left" w:pos="709"/>
        </w:tabs>
        <w:spacing w:after="0" w:line="240" w:lineRule="auto"/>
        <w:ind w:left="709" w:hanging="709"/>
        <w:jc w:val="both"/>
        <w:rPr>
          <w:rFonts w:cstheme="minorHAnsi"/>
          <w:b/>
          <w:bCs/>
          <w:sz w:val="24"/>
          <w:szCs w:val="24"/>
        </w:rPr>
      </w:pPr>
    </w:p>
    <w:p w14:paraId="07BD62A8"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077E8C7E"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1CE07FDD"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14:paraId="6B95FCB3"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740C60CD"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14:paraId="19EA8964" w14:textId="77777777" w:rsidR="006904A6" w:rsidRPr="00E00254" w:rsidRDefault="006904A6" w:rsidP="00EB5BEC">
      <w:pPr>
        <w:tabs>
          <w:tab w:val="left" w:pos="709"/>
        </w:tabs>
        <w:spacing w:after="0" w:line="240" w:lineRule="auto"/>
        <w:jc w:val="both"/>
        <w:rPr>
          <w:rFonts w:cstheme="minorHAnsi"/>
          <w:bCs/>
          <w:sz w:val="24"/>
          <w:szCs w:val="24"/>
        </w:rPr>
      </w:pPr>
    </w:p>
    <w:p w14:paraId="55A590FA"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r w:rsidR="00F46842" w:rsidRPr="00E00254">
        <w:rPr>
          <w:rFonts w:cstheme="minorHAnsi"/>
          <w:bCs/>
          <w:sz w:val="24"/>
          <w:szCs w:val="24"/>
        </w:rPr>
        <w:t>e.g.</w:t>
      </w:r>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r w:rsidR="006904A6" w:rsidRPr="00E00254">
        <w:rPr>
          <w:rFonts w:cstheme="minorHAnsi"/>
          <w:bCs/>
          <w:sz w:val="24"/>
          <w:szCs w:val="24"/>
        </w:rPr>
        <w:t>e.g.</w:t>
      </w:r>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4BB7A3E2" w14:textId="77777777" w:rsidR="006904A6" w:rsidRPr="00E00254" w:rsidRDefault="006904A6" w:rsidP="00EB5BEC">
      <w:pPr>
        <w:tabs>
          <w:tab w:val="left" w:pos="709"/>
        </w:tabs>
        <w:spacing w:after="0" w:line="240" w:lineRule="auto"/>
        <w:jc w:val="both"/>
        <w:rPr>
          <w:rFonts w:cstheme="minorHAnsi"/>
          <w:b/>
          <w:bCs/>
          <w:sz w:val="24"/>
          <w:szCs w:val="24"/>
        </w:rPr>
      </w:pPr>
    </w:p>
    <w:p w14:paraId="5F16DF81"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0B893FDE" w14:textId="77777777" w:rsidR="006904A6" w:rsidRPr="00E00254" w:rsidRDefault="006904A6" w:rsidP="00EB5BEC">
      <w:pPr>
        <w:tabs>
          <w:tab w:val="left" w:pos="709"/>
        </w:tabs>
        <w:spacing w:after="0" w:line="240" w:lineRule="auto"/>
        <w:jc w:val="both"/>
        <w:rPr>
          <w:rFonts w:cstheme="minorHAnsi"/>
          <w:b/>
          <w:bCs/>
          <w:sz w:val="24"/>
          <w:szCs w:val="24"/>
        </w:rPr>
      </w:pPr>
    </w:p>
    <w:p w14:paraId="2B63DF9F"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14:paraId="3186A48A" w14:textId="77777777" w:rsidR="006904A6" w:rsidRPr="00E00254" w:rsidRDefault="006904A6" w:rsidP="00EB5BEC">
      <w:pPr>
        <w:tabs>
          <w:tab w:val="left" w:pos="709"/>
        </w:tabs>
        <w:spacing w:after="0" w:line="240" w:lineRule="auto"/>
        <w:jc w:val="both"/>
        <w:rPr>
          <w:rFonts w:cstheme="minorHAnsi"/>
          <w:bCs/>
          <w:sz w:val="24"/>
          <w:szCs w:val="24"/>
        </w:rPr>
      </w:pPr>
    </w:p>
    <w:p w14:paraId="15630A71"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should be sought from the Principal when considering work outside the school.</w:t>
      </w:r>
      <w:r w:rsidRPr="00E00254">
        <w:rPr>
          <w:rFonts w:cstheme="minorHAnsi"/>
          <w:b/>
          <w:bCs/>
          <w:sz w:val="24"/>
          <w:szCs w:val="24"/>
        </w:rPr>
        <w:t xml:space="preserve"> </w:t>
      </w:r>
    </w:p>
    <w:p w14:paraId="13944F65" w14:textId="77777777" w:rsidR="006904A6" w:rsidRPr="00E00254" w:rsidRDefault="006904A6" w:rsidP="00EB5BEC">
      <w:pPr>
        <w:tabs>
          <w:tab w:val="left" w:pos="709"/>
        </w:tabs>
        <w:spacing w:after="0" w:line="240" w:lineRule="auto"/>
        <w:jc w:val="both"/>
        <w:rPr>
          <w:rFonts w:cstheme="minorHAnsi"/>
          <w:b/>
          <w:bCs/>
          <w:sz w:val="24"/>
          <w:szCs w:val="24"/>
        </w:rPr>
      </w:pPr>
    </w:p>
    <w:p w14:paraId="3BB68DF7"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65710004" w14:textId="77777777" w:rsidR="006904A6" w:rsidRPr="00E00254" w:rsidRDefault="006904A6" w:rsidP="00EB5BEC">
      <w:pPr>
        <w:tabs>
          <w:tab w:val="left" w:pos="709"/>
        </w:tabs>
        <w:spacing w:after="0" w:line="240" w:lineRule="auto"/>
        <w:jc w:val="both"/>
        <w:rPr>
          <w:rFonts w:cstheme="minorHAnsi"/>
          <w:b/>
          <w:bCs/>
          <w:sz w:val="24"/>
          <w:szCs w:val="24"/>
        </w:rPr>
      </w:pPr>
    </w:p>
    <w:p w14:paraId="3B1A77A3"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volunteer’s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016C8E6C" w14:textId="77777777" w:rsidR="006904A6" w:rsidRPr="00E00254" w:rsidRDefault="006904A6" w:rsidP="00EB5BEC">
      <w:pPr>
        <w:tabs>
          <w:tab w:val="left" w:pos="709"/>
        </w:tabs>
        <w:spacing w:after="0" w:line="240" w:lineRule="auto"/>
        <w:jc w:val="both"/>
        <w:rPr>
          <w:rFonts w:cstheme="minorHAnsi"/>
          <w:bCs/>
          <w:sz w:val="24"/>
          <w:szCs w:val="24"/>
        </w:rPr>
      </w:pPr>
    </w:p>
    <w:p w14:paraId="3CA06F6B"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particular caution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71DF3FD3" w14:textId="77777777" w:rsidR="006904A6" w:rsidRPr="00E00254" w:rsidRDefault="006904A6" w:rsidP="00EB5BEC">
      <w:pPr>
        <w:tabs>
          <w:tab w:val="left" w:pos="709"/>
        </w:tabs>
        <w:spacing w:after="0" w:line="240" w:lineRule="auto"/>
        <w:jc w:val="both"/>
        <w:rPr>
          <w:rFonts w:cstheme="minorHAnsi"/>
          <w:b/>
          <w:bCs/>
          <w:sz w:val="24"/>
          <w:szCs w:val="24"/>
        </w:rPr>
      </w:pPr>
    </w:p>
    <w:p w14:paraId="1CA072CC"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5260BA60" w14:textId="77777777" w:rsidR="006904A6" w:rsidRPr="00E00254" w:rsidRDefault="006904A6" w:rsidP="00EB5BEC">
      <w:pPr>
        <w:tabs>
          <w:tab w:val="left" w:pos="709"/>
        </w:tabs>
        <w:spacing w:after="0" w:line="240" w:lineRule="auto"/>
        <w:jc w:val="both"/>
        <w:rPr>
          <w:rFonts w:cstheme="minorHAnsi"/>
          <w:b/>
          <w:bCs/>
          <w:sz w:val="24"/>
          <w:szCs w:val="24"/>
        </w:rPr>
      </w:pPr>
    </w:p>
    <w:p w14:paraId="63DACC8A"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need to know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5BE5B7E7" w14:textId="77777777" w:rsidR="006904A6" w:rsidRPr="00E00254" w:rsidRDefault="006904A6" w:rsidP="00EB5BEC">
      <w:pPr>
        <w:tabs>
          <w:tab w:val="left" w:pos="709"/>
        </w:tabs>
        <w:spacing w:after="0" w:line="240" w:lineRule="auto"/>
        <w:jc w:val="both"/>
        <w:rPr>
          <w:rFonts w:cstheme="minorHAnsi"/>
          <w:bCs/>
          <w:sz w:val="24"/>
          <w:szCs w:val="24"/>
        </w:rPr>
      </w:pPr>
    </w:p>
    <w:p w14:paraId="16CCF6BB"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14:paraId="5022274B" w14:textId="77777777" w:rsidR="006904A6" w:rsidRPr="00E00254" w:rsidRDefault="006904A6" w:rsidP="00EB5BEC">
      <w:pPr>
        <w:spacing w:after="0" w:line="240" w:lineRule="auto"/>
        <w:jc w:val="both"/>
        <w:rPr>
          <w:rFonts w:cstheme="minorHAnsi"/>
          <w:bCs/>
          <w:sz w:val="24"/>
          <w:szCs w:val="24"/>
        </w:rPr>
      </w:pPr>
    </w:p>
    <w:p w14:paraId="494A4D66"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confidential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14:paraId="42882423" w14:textId="77777777" w:rsidR="006904A6" w:rsidRPr="00E00254" w:rsidRDefault="006904A6" w:rsidP="00EB5BEC">
      <w:pPr>
        <w:spacing w:after="0" w:line="240" w:lineRule="auto"/>
        <w:jc w:val="both"/>
        <w:rPr>
          <w:rFonts w:cstheme="minorHAnsi"/>
          <w:bCs/>
          <w:sz w:val="24"/>
          <w:szCs w:val="24"/>
        </w:rPr>
      </w:pPr>
    </w:p>
    <w:p w14:paraId="7BDF23A2"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Additionally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Principal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14:paraId="3A6704A6" w14:textId="77777777" w:rsidR="006904A6" w:rsidRPr="00E00254" w:rsidRDefault="006904A6" w:rsidP="00EB5BEC">
      <w:pPr>
        <w:spacing w:after="0" w:line="240" w:lineRule="auto"/>
        <w:jc w:val="both"/>
        <w:rPr>
          <w:rFonts w:cstheme="minorHAnsi"/>
          <w:bCs/>
          <w:sz w:val="24"/>
          <w:szCs w:val="24"/>
        </w:rPr>
      </w:pPr>
    </w:p>
    <w:p w14:paraId="1D2A2574" w14:textId="2FACB794" w:rsidR="00056CB2" w:rsidRPr="00E00254" w:rsidRDefault="00056CB2" w:rsidP="00EB5BEC">
      <w:pPr>
        <w:spacing w:after="0" w:line="240" w:lineRule="auto"/>
        <w:jc w:val="both"/>
        <w:rPr>
          <w:rFonts w:cstheme="minorHAnsi"/>
          <w:bCs/>
          <w:sz w:val="24"/>
          <w:szCs w:val="24"/>
        </w:rPr>
      </w:pPr>
    </w:p>
    <w:p w14:paraId="74EBA21D"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AE65" w14:textId="77777777" w:rsidR="0018016C" w:rsidRDefault="0018016C" w:rsidP="00224E91">
      <w:pPr>
        <w:spacing w:after="0" w:line="240" w:lineRule="auto"/>
      </w:pPr>
      <w:r>
        <w:separator/>
      </w:r>
    </w:p>
  </w:endnote>
  <w:endnote w:type="continuationSeparator" w:id="0">
    <w:p w14:paraId="43CDC0D5" w14:textId="77777777" w:rsidR="0018016C" w:rsidRDefault="0018016C"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03F67A9B" w14:textId="77777777" w:rsidR="00274C03" w:rsidRPr="003F212A" w:rsidRDefault="00274C03"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0A17B8">
          <w:rPr>
            <w:noProof/>
            <w:sz w:val="20"/>
            <w:szCs w:val="20"/>
          </w:rPr>
          <w:t>20</w:t>
        </w:r>
        <w:r w:rsidRPr="003F212A">
          <w:rPr>
            <w:noProof/>
            <w:sz w:val="20"/>
            <w:szCs w:val="20"/>
          </w:rPr>
          <w:fldChar w:fldCharType="end"/>
        </w:r>
      </w:p>
    </w:sdtContent>
  </w:sdt>
  <w:p w14:paraId="21CA3359" w14:textId="77777777" w:rsidR="00274C03" w:rsidRDefault="00274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DC77" w14:textId="77777777" w:rsidR="0018016C" w:rsidRDefault="0018016C" w:rsidP="00224E91">
      <w:pPr>
        <w:spacing w:after="0" w:line="240" w:lineRule="auto"/>
      </w:pPr>
      <w:r>
        <w:separator/>
      </w:r>
    </w:p>
  </w:footnote>
  <w:footnote w:type="continuationSeparator" w:id="0">
    <w:p w14:paraId="60732923" w14:textId="77777777" w:rsidR="0018016C" w:rsidRDefault="0018016C" w:rsidP="00224E91">
      <w:pPr>
        <w:spacing w:after="0" w:line="240" w:lineRule="auto"/>
      </w:pPr>
      <w:r>
        <w:continuationSeparator/>
      </w:r>
    </w:p>
  </w:footnote>
  <w:footnote w:id="1">
    <w:p w14:paraId="5C2480DE" w14:textId="77777777" w:rsidR="00274C03" w:rsidRDefault="00274C03">
      <w:pPr>
        <w:pStyle w:val="FootnoteText"/>
      </w:pPr>
      <w:r>
        <w:rPr>
          <w:rStyle w:val="FootnoteReference"/>
        </w:rPr>
        <w:footnoteRef/>
      </w:r>
      <w:r>
        <w:t xml:space="preserve"> Co-Operating to Safeguard Children and Young People in Northern Ireland (March 2016)</w:t>
      </w:r>
    </w:p>
    <w:p w14:paraId="7F70998A" w14:textId="77777777" w:rsidR="00274C03" w:rsidRDefault="00F47E6F">
      <w:pPr>
        <w:pStyle w:val="FootnoteText"/>
      </w:pPr>
      <w:hyperlink r:id="rId1" w:history="1">
        <w:r w:rsidR="00274C03"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BFD24E0E"/>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526576"/>
    <w:multiLevelType w:val="hybridMultilevel"/>
    <w:tmpl w:val="66DA3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7"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1"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4"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6"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8"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F66CD3"/>
    <w:multiLevelType w:val="hybridMultilevel"/>
    <w:tmpl w:val="730C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41"/>
  </w:num>
  <w:num w:numId="3">
    <w:abstractNumId w:val="46"/>
  </w:num>
  <w:num w:numId="4">
    <w:abstractNumId w:val="36"/>
  </w:num>
  <w:num w:numId="5">
    <w:abstractNumId w:val="5"/>
  </w:num>
  <w:num w:numId="6">
    <w:abstractNumId w:val="8"/>
  </w:num>
  <w:num w:numId="7">
    <w:abstractNumId w:val="59"/>
  </w:num>
  <w:num w:numId="8">
    <w:abstractNumId w:val="12"/>
  </w:num>
  <w:num w:numId="9">
    <w:abstractNumId w:val="39"/>
  </w:num>
  <w:num w:numId="10">
    <w:abstractNumId w:val="22"/>
  </w:num>
  <w:num w:numId="11">
    <w:abstractNumId w:val="44"/>
  </w:num>
  <w:num w:numId="12">
    <w:abstractNumId w:val="9"/>
  </w:num>
  <w:num w:numId="13">
    <w:abstractNumId w:val="35"/>
  </w:num>
  <w:num w:numId="14">
    <w:abstractNumId w:val="14"/>
  </w:num>
  <w:num w:numId="15">
    <w:abstractNumId w:val="30"/>
  </w:num>
  <w:num w:numId="16">
    <w:abstractNumId w:val="23"/>
  </w:num>
  <w:num w:numId="17">
    <w:abstractNumId w:val="11"/>
  </w:num>
  <w:num w:numId="18">
    <w:abstractNumId w:val="55"/>
  </w:num>
  <w:num w:numId="19">
    <w:abstractNumId w:val="57"/>
  </w:num>
  <w:num w:numId="20">
    <w:abstractNumId w:val="53"/>
  </w:num>
  <w:num w:numId="21">
    <w:abstractNumId w:val="58"/>
  </w:num>
  <w:num w:numId="22">
    <w:abstractNumId w:val="28"/>
  </w:num>
  <w:num w:numId="23">
    <w:abstractNumId w:val="6"/>
  </w:num>
  <w:num w:numId="24">
    <w:abstractNumId w:val="48"/>
  </w:num>
  <w:num w:numId="25">
    <w:abstractNumId w:val="38"/>
  </w:num>
  <w:num w:numId="26">
    <w:abstractNumId w:val="4"/>
  </w:num>
  <w:num w:numId="27">
    <w:abstractNumId w:val="0"/>
  </w:num>
  <w:num w:numId="28">
    <w:abstractNumId w:val="17"/>
  </w:num>
  <w:num w:numId="29">
    <w:abstractNumId w:val="47"/>
  </w:num>
  <w:num w:numId="30">
    <w:abstractNumId w:val="19"/>
  </w:num>
  <w:num w:numId="31">
    <w:abstractNumId w:val="40"/>
  </w:num>
  <w:num w:numId="32">
    <w:abstractNumId w:val="42"/>
  </w:num>
  <w:num w:numId="33">
    <w:abstractNumId w:val="18"/>
  </w:num>
  <w:num w:numId="34">
    <w:abstractNumId w:val="13"/>
  </w:num>
  <w:num w:numId="35">
    <w:abstractNumId w:val="33"/>
  </w:num>
  <w:num w:numId="36">
    <w:abstractNumId w:val="37"/>
  </w:num>
  <w:num w:numId="37">
    <w:abstractNumId w:val="50"/>
  </w:num>
  <w:num w:numId="38">
    <w:abstractNumId w:val="10"/>
  </w:num>
  <w:num w:numId="39">
    <w:abstractNumId w:val="51"/>
  </w:num>
  <w:num w:numId="40">
    <w:abstractNumId w:val="25"/>
  </w:num>
  <w:num w:numId="41">
    <w:abstractNumId w:val="45"/>
  </w:num>
  <w:num w:numId="42">
    <w:abstractNumId w:val="49"/>
  </w:num>
  <w:num w:numId="43">
    <w:abstractNumId w:val="27"/>
  </w:num>
  <w:num w:numId="44">
    <w:abstractNumId w:val="20"/>
  </w:num>
  <w:num w:numId="45">
    <w:abstractNumId w:val="29"/>
  </w:num>
  <w:num w:numId="46">
    <w:abstractNumId w:val="31"/>
  </w:num>
  <w:num w:numId="47">
    <w:abstractNumId w:val="24"/>
  </w:num>
  <w:num w:numId="48">
    <w:abstractNumId w:val="21"/>
  </w:num>
  <w:num w:numId="49">
    <w:abstractNumId w:val="16"/>
  </w:num>
  <w:num w:numId="50">
    <w:abstractNumId w:val="52"/>
  </w:num>
  <w:num w:numId="51">
    <w:abstractNumId w:val="56"/>
  </w:num>
  <w:num w:numId="52">
    <w:abstractNumId w:val="54"/>
  </w:num>
  <w:num w:numId="53">
    <w:abstractNumId w:val="3"/>
  </w:num>
  <w:num w:numId="54">
    <w:abstractNumId w:val="15"/>
  </w:num>
  <w:num w:numId="55">
    <w:abstractNumId w:val="7"/>
  </w:num>
  <w:num w:numId="56">
    <w:abstractNumId w:val="60"/>
  </w:num>
  <w:num w:numId="57">
    <w:abstractNumId w:val="26"/>
  </w:num>
  <w:num w:numId="58">
    <w:abstractNumId w:val="2"/>
  </w:num>
  <w:num w:numId="59">
    <w:abstractNumId w:val="34"/>
  </w:num>
  <w:num w:numId="60">
    <w:abstractNumId w:val="1"/>
  </w:num>
  <w:num w:numId="61">
    <w:abstractNumId w:val="43"/>
    <w:lvlOverride w:ilvl="0"/>
    <w:lvlOverride w:ilvl="1"/>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1438"/>
    <w:rsid w:val="000137AB"/>
    <w:rsid w:val="00015820"/>
    <w:rsid w:val="00017810"/>
    <w:rsid w:val="000222A6"/>
    <w:rsid w:val="00025493"/>
    <w:rsid w:val="00031FA7"/>
    <w:rsid w:val="00044C14"/>
    <w:rsid w:val="00044F58"/>
    <w:rsid w:val="00047A3E"/>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17B8"/>
    <w:rsid w:val="000A6A66"/>
    <w:rsid w:val="000B32E3"/>
    <w:rsid w:val="000B3F44"/>
    <w:rsid w:val="000B5542"/>
    <w:rsid w:val="000C2315"/>
    <w:rsid w:val="000E124B"/>
    <w:rsid w:val="00116D85"/>
    <w:rsid w:val="00117D34"/>
    <w:rsid w:val="001208F9"/>
    <w:rsid w:val="00121849"/>
    <w:rsid w:val="00127529"/>
    <w:rsid w:val="00131F7C"/>
    <w:rsid w:val="00133F6D"/>
    <w:rsid w:val="00134219"/>
    <w:rsid w:val="001361D3"/>
    <w:rsid w:val="00136A44"/>
    <w:rsid w:val="00136D87"/>
    <w:rsid w:val="00140C88"/>
    <w:rsid w:val="0014427A"/>
    <w:rsid w:val="00150CF0"/>
    <w:rsid w:val="001555C6"/>
    <w:rsid w:val="00157CE7"/>
    <w:rsid w:val="00162B7F"/>
    <w:rsid w:val="00173046"/>
    <w:rsid w:val="00176EAE"/>
    <w:rsid w:val="0018016C"/>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74C03"/>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672E"/>
    <w:rsid w:val="003074FA"/>
    <w:rsid w:val="00311932"/>
    <w:rsid w:val="00312C44"/>
    <w:rsid w:val="00327EAE"/>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67FAD"/>
    <w:rsid w:val="00473C85"/>
    <w:rsid w:val="00480FC1"/>
    <w:rsid w:val="00483A49"/>
    <w:rsid w:val="004903CD"/>
    <w:rsid w:val="00496B3C"/>
    <w:rsid w:val="004A7CF8"/>
    <w:rsid w:val="004B4533"/>
    <w:rsid w:val="004B5200"/>
    <w:rsid w:val="004B5B94"/>
    <w:rsid w:val="004C1F5C"/>
    <w:rsid w:val="004C3B6D"/>
    <w:rsid w:val="004C543A"/>
    <w:rsid w:val="004C59BC"/>
    <w:rsid w:val="004C6030"/>
    <w:rsid w:val="004D450B"/>
    <w:rsid w:val="004D76CF"/>
    <w:rsid w:val="004E415A"/>
    <w:rsid w:val="00504EE0"/>
    <w:rsid w:val="005069D7"/>
    <w:rsid w:val="00513BE2"/>
    <w:rsid w:val="0052530D"/>
    <w:rsid w:val="00527710"/>
    <w:rsid w:val="005322F3"/>
    <w:rsid w:val="00533103"/>
    <w:rsid w:val="005440B9"/>
    <w:rsid w:val="00557AB0"/>
    <w:rsid w:val="00572891"/>
    <w:rsid w:val="00573699"/>
    <w:rsid w:val="00576947"/>
    <w:rsid w:val="0058484E"/>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25938"/>
    <w:rsid w:val="00743C2E"/>
    <w:rsid w:val="00744AE9"/>
    <w:rsid w:val="00752730"/>
    <w:rsid w:val="00756E80"/>
    <w:rsid w:val="00774924"/>
    <w:rsid w:val="0077795C"/>
    <w:rsid w:val="00781CD9"/>
    <w:rsid w:val="007840A5"/>
    <w:rsid w:val="00785F52"/>
    <w:rsid w:val="007A0E17"/>
    <w:rsid w:val="007A188C"/>
    <w:rsid w:val="007A378D"/>
    <w:rsid w:val="007A777C"/>
    <w:rsid w:val="007C2B21"/>
    <w:rsid w:val="007C4EC1"/>
    <w:rsid w:val="007C5D1C"/>
    <w:rsid w:val="007D6B32"/>
    <w:rsid w:val="007E11FF"/>
    <w:rsid w:val="007E3BDF"/>
    <w:rsid w:val="007E4C25"/>
    <w:rsid w:val="007F2FA7"/>
    <w:rsid w:val="007F359E"/>
    <w:rsid w:val="007F6A4D"/>
    <w:rsid w:val="00804843"/>
    <w:rsid w:val="00810E93"/>
    <w:rsid w:val="0081275E"/>
    <w:rsid w:val="00821C06"/>
    <w:rsid w:val="00827825"/>
    <w:rsid w:val="00841305"/>
    <w:rsid w:val="00845038"/>
    <w:rsid w:val="0084787E"/>
    <w:rsid w:val="00851D4D"/>
    <w:rsid w:val="00861339"/>
    <w:rsid w:val="00865C45"/>
    <w:rsid w:val="00874C4A"/>
    <w:rsid w:val="00876203"/>
    <w:rsid w:val="0088213A"/>
    <w:rsid w:val="00886675"/>
    <w:rsid w:val="008933ED"/>
    <w:rsid w:val="008936ED"/>
    <w:rsid w:val="0089439B"/>
    <w:rsid w:val="00896B05"/>
    <w:rsid w:val="00896F53"/>
    <w:rsid w:val="008A36C4"/>
    <w:rsid w:val="008B02B3"/>
    <w:rsid w:val="008B3E38"/>
    <w:rsid w:val="008C4424"/>
    <w:rsid w:val="008D7721"/>
    <w:rsid w:val="008F375E"/>
    <w:rsid w:val="008F3F28"/>
    <w:rsid w:val="0091294E"/>
    <w:rsid w:val="00912C4A"/>
    <w:rsid w:val="009152FE"/>
    <w:rsid w:val="00920330"/>
    <w:rsid w:val="00925D1B"/>
    <w:rsid w:val="009273FD"/>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13912"/>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15F5E"/>
    <w:rsid w:val="00B21BB5"/>
    <w:rsid w:val="00B225AD"/>
    <w:rsid w:val="00B26D23"/>
    <w:rsid w:val="00B2720A"/>
    <w:rsid w:val="00B32960"/>
    <w:rsid w:val="00B3560F"/>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07A7F"/>
    <w:rsid w:val="00C10F9D"/>
    <w:rsid w:val="00C12CE7"/>
    <w:rsid w:val="00C15E74"/>
    <w:rsid w:val="00C23024"/>
    <w:rsid w:val="00C242AA"/>
    <w:rsid w:val="00C344E6"/>
    <w:rsid w:val="00C36C86"/>
    <w:rsid w:val="00C420A6"/>
    <w:rsid w:val="00C65518"/>
    <w:rsid w:val="00C6758D"/>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05D5"/>
    <w:rsid w:val="00CF1136"/>
    <w:rsid w:val="00CF2269"/>
    <w:rsid w:val="00D135EB"/>
    <w:rsid w:val="00D247F3"/>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1F61"/>
    <w:rsid w:val="00E131A2"/>
    <w:rsid w:val="00E249E5"/>
    <w:rsid w:val="00E25253"/>
    <w:rsid w:val="00E30DB6"/>
    <w:rsid w:val="00E357C9"/>
    <w:rsid w:val="00E56174"/>
    <w:rsid w:val="00E5765A"/>
    <w:rsid w:val="00E57A44"/>
    <w:rsid w:val="00E615D9"/>
    <w:rsid w:val="00E715AA"/>
    <w:rsid w:val="00E85571"/>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6643"/>
    <w:rsid w:val="00F17499"/>
    <w:rsid w:val="00F2433B"/>
    <w:rsid w:val="00F24B94"/>
    <w:rsid w:val="00F46842"/>
    <w:rsid w:val="00F47E6F"/>
    <w:rsid w:val="00F5034A"/>
    <w:rsid w:val="00F643D3"/>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B44A"/>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12"/>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paragraph" w:styleId="BodyText2">
    <w:name w:val="Body Text 2"/>
    <w:basedOn w:val="Normal"/>
    <w:link w:val="BodyText2Char"/>
    <w:uiPriority w:val="99"/>
    <w:semiHidden/>
    <w:unhideWhenUsed/>
    <w:rsid w:val="00827825"/>
    <w:pPr>
      <w:spacing w:after="120" w:line="480" w:lineRule="auto"/>
    </w:pPr>
  </w:style>
  <w:style w:type="character" w:customStyle="1" w:styleId="BodyText2Char">
    <w:name w:val="Body Text 2 Char"/>
    <w:basedOn w:val="DefaultParagraphFont"/>
    <w:link w:val="BodyText2"/>
    <w:uiPriority w:val="99"/>
    <w:semiHidden/>
    <w:rsid w:val="0082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 w:id="216626782">
      <w:bodyDiv w:val="1"/>
      <w:marLeft w:val="0"/>
      <w:marRight w:val="0"/>
      <w:marTop w:val="0"/>
      <w:marBottom w:val="0"/>
      <w:divBdr>
        <w:top w:val="none" w:sz="0" w:space="0" w:color="auto"/>
        <w:left w:val="none" w:sz="0" w:space="0" w:color="auto"/>
        <w:bottom w:val="none" w:sz="0" w:space="0" w:color="auto"/>
        <w:right w:val="none" w:sz="0" w:space="0" w:color="auto"/>
      </w:divBdr>
    </w:div>
    <w:div w:id="17420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eani.org.uk/schools/safeguarding-and-child-protec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313867-9FC8-451D-9228-B1949EE3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51</Pages>
  <Words>13696</Words>
  <Characters>78070</Characters>
  <Application>Microsoft Office Word</Application>
  <DocSecurity>0</DocSecurity>
  <Lines>650</Lines>
  <Paragraphs>183</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Safeguarding and Child Protection Policy</vt:lpstr>
      <vt:lpstr/>
      <vt:lpstr>Definition of Harm</vt:lpstr>
      <vt:lpstr>        Physical Abuse</vt:lpstr>
      <vt:lpstr>        </vt:lpstr>
      <vt:lpstr>        Neglect</vt:lpstr>
      <vt:lpstr>        </vt:lpstr>
      <vt:lpstr>        Sexual Abuse</vt:lpstr>
      <vt:lpstr>In order to meet these requirements all child protection records, information an</vt:lpstr>
      <vt:lpstr>Physical Abuse</vt:lpstr>
      <vt:lpstr/>
      <vt:lpstr>Bruises + Soft Tissue Injuries</vt:lpstr>
      <vt:lpstr/>
      <vt:lpstr>    b)	 Eye Injuries</vt:lpstr>
      <vt:lpstr>    </vt:lpstr>
      <vt:lpstr>    d) 	Fractures</vt:lpstr>
      <vt:lpstr>    2.21		The potential for a fracture should be considered if there is pain, swelli</vt:lpstr>
      <vt:lpstr>    f) 	Bites</vt:lpstr>
      <vt:lpstr>    </vt:lpstr>
      <vt:lpstr>        h) 	Fabricated or Induced Illness</vt:lpstr>
      <vt:lpstr>        Recognition of Sexual Abuse</vt:lpstr>
      <vt:lpstr>        Primary School Age Children</vt:lpstr>
      <vt:lpstr>        </vt:lpstr>
      <vt:lpstr>        Recognition of Emotional Abuse</vt:lpstr>
      <vt:lpstr>        </vt:lpstr>
      <vt:lpstr>        Child Behaviours associated with Emotional Abuse</vt:lpstr>
      <vt:lpstr>        </vt:lpstr>
      <vt:lpstr>        Parental Behaviour Associated with Emotional Abuse</vt:lpstr>
      <vt:lpstr>        </vt:lpstr>
      <vt:lpstr>        Recognition of Neglect</vt:lpstr>
      <vt:lpstr>        </vt:lpstr>
      <vt:lpstr>    Child</vt:lpstr>
      <vt:lpstr>    </vt:lpstr>
      <vt:lpstr>        Parents</vt:lpstr>
      <vt:lpstr>        </vt:lpstr>
      <vt:lpstr>        Children with Disability</vt:lpstr>
      <vt:lpstr>        </vt:lpstr>
      <vt:lpstr>        Recognition of Abuse of Children with Disability</vt:lpstr>
      <vt:lpstr>        </vt:lpstr>
      <vt:lpstr>        </vt:lpstr>
      <vt:lpstr>        Risk Factors Associated with Child Abuse</vt:lpstr>
      <vt:lpstr>        Child</vt:lpstr>
      <vt:lpstr>        </vt:lpstr>
    </vt:vector>
  </TitlesOfParts>
  <Company>SEELB</Company>
  <LinksUpToDate>false</LinksUpToDate>
  <CharactersWithSpaces>91583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G TRUEICK</cp:lastModifiedBy>
  <cp:revision>6</cp:revision>
  <cp:lastPrinted>2022-10-18T14:49:00Z</cp:lastPrinted>
  <dcterms:created xsi:type="dcterms:W3CDTF">2022-10-18T14:02:00Z</dcterms:created>
  <dcterms:modified xsi:type="dcterms:W3CDTF">2022-10-18T15:11:00Z</dcterms:modified>
</cp:coreProperties>
</file>